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30380013"/>
        <w:docPartObj>
          <w:docPartGallery w:val="Cover Pages"/>
          <w:docPartUnique/>
        </w:docPartObj>
      </w:sdtPr>
      <w:sdtEndPr/>
      <w:sdtContent>
        <w:p w14:paraId="1A02A0C0" w14:textId="77777777" w:rsidR="00203C71" w:rsidRDefault="00203C71">
          <w:r>
            <w:rPr>
              <w:noProof/>
              <w:lang w:eastAsia="tr-TR"/>
            </w:rPr>
            <mc:AlternateContent>
              <mc:Choice Requires="wps">
                <w:drawing>
                  <wp:anchor distT="0" distB="0" distL="114300" distR="114300" simplePos="0" relativeHeight="251659264" behindDoc="0" locked="0" layoutInCell="1" allowOverlap="1" wp14:anchorId="6FDFACB1" wp14:editId="72F0F31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249" w:type="pct"/>
                                  <w:jc w:val="center"/>
                                  <w:tblBorders>
                                    <w:insideV w:val="single" w:sz="12" w:space="0" w:color="ED7D31" w:themeColor="accent2"/>
                                  </w:tblBorders>
                                  <w:tblCellMar>
                                    <w:top w:w="1296" w:type="dxa"/>
                                    <w:left w:w="70" w:type="dxa"/>
                                    <w:bottom w:w="1296" w:type="dxa"/>
                                    <w:right w:w="70" w:type="dxa"/>
                                  </w:tblCellMar>
                                  <w:tblLook w:val="04A0" w:firstRow="1" w:lastRow="0" w:firstColumn="1" w:lastColumn="0" w:noHBand="0" w:noVBand="1"/>
                                </w:tblPr>
                                <w:tblGrid>
                                  <w:gridCol w:w="6821"/>
                                  <w:gridCol w:w="5421"/>
                                </w:tblGrid>
                                <w:tr w:rsidR="00203C71" w14:paraId="447A3776" w14:textId="77777777" w:rsidTr="00B4302A">
                                  <w:trPr>
                                    <w:jc w:val="center"/>
                                  </w:trPr>
                                  <w:tc>
                                    <w:tcPr>
                                      <w:tcW w:w="6820" w:type="dxa"/>
                                      <w:vAlign w:val="center"/>
                                    </w:tcPr>
                                    <w:p w14:paraId="346C4A83" w14:textId="04CA3527" w:rsidR="00203C71" w:rsidRDefault="00203C71">
                                      <w:pPr>
                                        <w:jc w:val="right"/>
                                      </w:pPr>
                                    </w:p>
                                    <w:p w14:paraId="48774385" w14:textId="146CD8B8" w:rsidR="002D623E" w:rsidRDefault="002D623E">
                                      <w:pPr>
                                        <w:jc w:val="right"/>
                                        <w:rPr>
                                          <w:color w:val="000000" w:themeColor="text1"/>
                                          <w:sz w:val="56"/>
                                          <w:szCs w:val="24"/>
                                        </w:rPr>
                                      </w:pPr>
                                    </w:p>
                                    <w:p w14:paraId="6BC0401E" w14:textId="1F08DFD9" w:rsidR="00B4302A" w:rsidRDefault="00B4302A">
                                      <w:pPr>
                                        <w:jc w:val="right"/>
                                        <w:rPr>
                                          <w:rFonts w:ascii="Times New Roman" w:hAnsi="Times New Roman" w:cs="Times New Roman"/>
                                          <w:b/>
                                          <w:color w:val="000000" w:themeColor="text1"/>
                                          <w:sz w:val="40"/>
                                          <w:szCs w:val="40"/>
                                        </w:rPr>
                                      </w:pPr>
                                    </w:p>
                                    <w:p w14:paraId="18A08479" w14:textId="001F4CE5" w:rsidR="00203C71" w:rsidRDefault="00C84406">
                                      <w:pPr>
                                        <w:jc w:val="right"/>
                                        <w:rPr>
                                          <w:sz w:val="24"/>
                                          <w:szCs w:val="24"/>
                                        </w:rPr>
                                      </w:pPr>
                                      <w:r w:rsidRPr="000C25F3">
                                        <w:rPr>
                                          <w:noProof/>
                                        </w:rPr>
                                        <w:drawing>
                                          <wp:inline distT="0" distB="0" distL="0" distR="0" wp14:anchorId="28653B9E" wp14:editId="18644BFE">
                                            <wp:extent cx="3256349" cy="1136650"/>
                                            <wp:effectExtent l="0" t="0" r="1270" b="6350"/>
                                            <wp:docPr id="737656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6452" name=""/>
                                                    <pic:cNvPicPr/>
                                                  </pic:nvPicPr>
                                                  <pic:blipFill>
                                                    <a:blip r:embed="rId9"/>
                                                    <a:stretch>
                                                      <a:fillRect/>
                                                    </a:stretch>
                                                  </pic:blipFill>
                                                  <pic:spPr>
                                                    <a:xfrm>
                                                      <a:off x="0" y="0"/>
                                                      <a:ext cx="3271444" cy="1141919"/>
                                                    </a:xfrm>
                                                    <a:prstGeom prst="rect">
                                                      <a:avLst/>
                                                    </a:prstGeom>
                                                  </pic:spPr>
                                                </pic:pic>
                                              </a:graphicData>
                                            </a:graphic>
                                          </wp:inline>
                                        </w:drawing>
                                      </w:r>
                                      <w:sdt>
                                        <w:sdtPr>
                                          <w:rPr>
                                            <w:rFonts w:ascii="Calibri" w:hAnsi="Calibri" w:cs="Calibri"/>
                                            <w:b/>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r w:rsidR="00203C71" w:rsidRPr="009976F2">
                                            <w:rPr>
                                              <w:rFonts w:ascii="Calibri" w:hAnsi="Calibri" w:cs="Calibri"/>
                                              <w:b/>
                                              <w:color w:val="000000" w:themeColor="text1"/>
                                              <w:sz w:val="56"/>
                                              <w:szCs w:val="24"/>
                                            </w:rPr>
                                            <w:t>SÜRDÜRÜLEBİLİRLİK RAPOR</w:t>
                                          </w:r>
                                          <w:r w:rsidRPr="009976F2">
                                            <w:rPr>
                                              <w:rFonts w:ascii="Calibri" w:hAnsi="Calibri" w:cs="Calibri"/>
                                              <w:b/>
                                              <w:color w:val="000000" w:themeColor="text1"/>
                                              <w:sz w:val="56"/>
                                              <w:szCs w:val="24"/>
                                            </w:rPr>
                                            <w:t xml:space="preserve">U – 2024 </w:t>
                                          </w:r>
                                        </w:sdtContent>
                                      </w:sdt>
                                    </w:p>
                                  </w:tc>
                                  <w:tc>
                                    <w:tcPr>
                                      <w:tcW w:w="5421" w:type="dxa"/>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5B6AC193" w:rsidR="00203C71" w:rsidRPr="00203C71" w:rsidRDefault="002D623E">
                                          <w:pPr>
                                            <w:rPr>
                                              <w:color w:val="000000" w:themeColor="text1"/>
                                              <w:sz w:val="36"/>
                                            </w:rPr>
                                          </w:pPr>
                                          <w:r>
                                            <w:rPr>
                                              <w:color w:val="2F5496" w:themeColor="accent1" w:themeShade="BF"/>
                                              <w:sz w:val="36"/>
                                            </w:rPr>
                                            <w:t xml:space="preserve">Raporun Hazırlandığı </w:t>
                                          </w:r>
                                          <w:proofErr w:type="gramStart"/>
                                          <w:r>
                                            <w:rPr>
                                              <w:color w:val="2F5496" w:themeColor="accent1" w:themeShade="BF"/>
                                              <w:sz w:val="36"/>
                                            </w:rPr>
                                            <w:t xml:space="preserve">Yıl: </w:t>
                                          </w:r>
                                          <w:r w:rsidR="00C84406">
                                            <w:rPr>
                                              <w:color w:val="2F5496" w:themeColor="accent1" w:themeShade="BF"/>
                                              <w:sz w:val="36"/>
                                            </w:rPr>
                                            <w:t xml:space="preserve">  </w:t>
                                          </w:r>
                                          <w:proofErr w:type="gramEnd"/>
                                          <w:r w:rsidR="00C84406">
                                            <w:rPr>
                                              <w:color w:val="2F5496" w:themeColor="accent1" w:themeShade="BF"/>
                                              <w:sz w:val="36"/>
                                            </w:rPr>
                                            <w:t xml:space="preserve">       ARALIK 2024.</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4713D2">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249" w:type="pct"/>
                            <w:jc w:val="center"/>
                            <w:tblBorders>
                              <w:insideV w:val="single" w:sz="12" w:space="0" w:color="ED7D31" w:themeColor="accent2"/>
                            </w:tblBorders>
                            <w:tblCellMar>
                              <w:top w:w="1296" w:type="dxa"/>
                              <w:left w:w="70" w:type="dxa"/>
                              <w:bottom w:w="1296" w:type="dxa"/>
                              <w:right w:w="70" w:type="dxa"/>
                            </w:tblCellMar>
                            <w:tblLook w:val="04A0" w:firstRow="1" w:lastRow="0" w:firstColumn="1" w:lastColumn="0" w:noHBand="0" w:noVBand="1"/>
                          </w:tblPr>
                          <w:tblGrid>
                            <w:gridCol w:w="6821"/>
                            <w:gridCol w:w="5421"/>
                          </w:tblGrid>
                          <w:tr w:rsidR="00203C71" w14:paraId="447A3776" w14:textId="77777777" w:rsidTr="00B4302A">
                            <w:trPr>
                              <w:jc w:val="center"/>
                            </w:trPr>
                            <w:tc>
                              <w:tcPr>
                                <w:tcW w:w="6820" w:type="dxa"/>
                                <w:vAlign w:val="center"/>
                              </w:tcPr>
                              <w:p w14:paraId="346C4A83" w14:textId="04CA3527" w:rsidR="00203C71" w:rsidRDefault="00203C71">
                                <w:pPr>
                                  <w:jc w:val="right"/>
                                </w:pPr>
                              </w:p>
                              <w:p w14:paraId="48774385" w14:textId="146CD8B8" w:rsidR="002D623E" w:rsidRDefault="002D623E">
                                <w:pPr>
                                  <w:jc w:val="right"/>
                                  <w:rPr>
                                    <w:color w:val="000000" w:themeColor="text1"/>
                                    <w:sz w:val="56"/>
                                    <w:szCs w:val="24"/>
                                  </w:rPr>
                                </w:pPr>
                              </w:p>
                              <w:p w14:paraId="6BC0401E" w14:textId="1F08DFD9" w:rsidR="00B4302A" w:rsidRDefault="00B4302A">
                                <w:pPr>
                                  <w:jc w:val="right"/>
                                  <w:rPr>
                                    <w:rFonts w:ascii="Times New Roman" w:hAnsi="Times New Roman" w:cs="Times New Roman"/>
                                    <w:b/>
                                    <w:color w:val="000000" w:themeColor="text1"/>
                                    <w:sz w:val="40"/>
                                    <w:szCs w:val="40"/>
                                  </w:rPr>
                                </w:pPr>
                              </w:p>
                              <w:p w14:paraId="18A08479" w14:textId="001F4CE5" w:rsidR="00203C71" w:rsidRDefault="00C84406">
                                <w:pPr>
                                  <w:jc w:val="right"/>
                                  <w:rPr>
                                    <w:sz w:val="24"/>
                                    <w:szCs w:val="24"/>
                                  </w:rPr>
                                </w:pPr>
                                <w:r w:rsidRPr="000C25F3">
                                  <w:rPr>
                                    <w:noProof/>
                                  </w:rPr>
                                  <w:drawing>
                                    <wp:inline distT="0" distB="0" distL="0" distR="0" wp14:anchorId="28653B9E" wp14:editId="18644BFE">
                                      <wp:extent cx="3256349" cy="1136650"/>
                                      <wp:effectExtent l="0" t="0" r="1270" b="6350"/>
                                      <wp:docPr id="737656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6452" name=""/>
                                              <pic:cNvPicPr/>
                                            </pic:nvPicPr>
                                            <pic:blipFill>
                                              <a:blip r:embed="rId9"/>
                                              <a:stretch>
                                                <a:fillRect/>
                                              </a:stretch>
                                            </pic:blipFill>
                                            <pic:spPr>
                                              <a:xfrm>
                                                <a:off x="0" y="0"/>
                                                <a:ext cx="3271444" cy="1141919"/>
                                              </a:xfrm>
                                              <a:prstGeom prst="rect">
                                                <a:avLst/>
                                              </a:prstGeom>
                                            </pic:spPr>
                                          </pic:pic>
                                        </a:graphicData>
                                      </a:graphic>
                                    </wp:inline>
                                  </w:drawing>
                                </w:r>
                                <w:sdt>
                                  <w:sdtPr>
                                    <w:rPr>
                                      <w:rFonts w:ascii="Calibri" w:hAnsi="Calibri" w:cs="Calibri"/>
                                      <w:b/>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r w:rsidR="00203C71" w:rsidRPr="009976F2">
                                      <w:rPr>
                                        <w:rFonts w:ascii="Calibri" w:hAnsi="Calibri" w:cs="Calibri"/>
                                        <w:b/>
                                        <w:color w:val="000000" w:themeColor="text1"/>
                                        <w:sz w:val="56"/>
                                        <w:szCs w:val="24"/>
                                      </w:rPr>
                                      <w:t>SÜRDÜRÜLEBİLİRLİK RAPOR</w:t>
                                    </w:r>
                                    <w:r w:rsidRPr="009976F2">
                                      <w:rPr>
                                        <w:rFonts w:ascii="Calibri" w:hAnsi="Calibri" w:cs="Calibri"/>
                                        <w:b/>
                                        <w:color w:val="000000" w:themeColor="text1"/>
                                        <w:sz w:val="56"/>
                                        <w:szCs w:val="24"/>
                                      </w:rPr>
                                      <w:t xml:space="preserve">U – 2024 </w:t>
                                    </w:r>
                                  </w:sdtContent>
                                </w:sdt>
                              </w:p>
                            </w:tc>
                            <w:tc>
                              <w:tcPr>
                                <w:tcW w:w="5421" w:type="dxa"/>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5B6AC193" w:rsidR="00203C71" w:rsidRPr="00203C71" w:rsidRDefault="002D623E">
                                    <w:pPr>
                                      <w:rPr>
                                        <w:color w:val="000000" w:themeColor="text1"/>
                                        <w:sz w:val="36"/>
                                      </w:rPr>
                                    </w:pPr>
                                    <w:r>
                                      <w:rPr>
                                        <w:color w:val="2F5496" w:themeColor="accent1" w:themeShade="BF"/>
                                        <w:sz w:val="36"/>
                                      </w:rPr>
                                      <w:t xml:space="preserve">Raporun Hazırlandığı </w:t>
                                    </w:r>
                                    <w:proofErr w:type="gramStart"/>
                                    <w:r>
                                      <w:rPr>
                                        <w:color w:val="2F5496" w:themeColor="accent1" w:themeShade="BF"/>
                                        <w:sz w:val="36"/>
                                      </w:rPr>
                                      <w:t xml:space="preserve">Yıl: </w:t>
                                    </w:r>
                                    <w:r w:rsidR="00C84406">
                                      <w:rPr>
                                        <w:color w:val="2F5496" w:themeColor="accent1" w:themeShade="BF"/>
                                        <w:sz w:val="36"/>
                                      </w:rPr>
                                      <w:t xml:space="preserve">  </w:t>
                                    </w:r>
                                    <w:proofErr w:type="gramEnd"/>
                                    <w:r w:rsidR="00C84406">
                                      <w:rPr>
                                        <w:color w:val="2F5496" w:themeColor="accent1" w:themeShade="BF"/>
                                        <w:sz w:val="36"/>
                                      </w:rPr>
                                      <w:t xml:space="preserve">       ARALIK 2024.</w:t>
                                    </w:r>
                                  </w:p>
                                </w:sdtContent>
                              </w:sdt>
                              <w:p w14:paraId="61A0D305" w14:textId="5FE77D96" w:rsidR="00203C71" w:rsidRPr="00203C71" w:rsidRDefault="00203C71">
                                <w:pPr>
                                  <w:pStyle w:val="AralkYok"/>
                                  <w:rPr>
                                    <w:color w:val="ED7D31" w:themeColor="accent2"/>
                                    <w:sz w:val="36"/>
                                    <w:szCs w:val="26"/>
                                  </w:rPr>
                                </w:pPr>
                              </w:p>
                              <w:p w14:paraId="71CC44D9" w14:textId="2D79F270" w:rsidR="00203C71" w:rsidRPr="00203C71" w:rsidRDefault="004713D2">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br w:type="page"/>
          </w:r>
        </w:p>
        <w:sdt>
          <w:sdtPr>
            <w:rPr>
              <w:rFonts w:asciiTheme="minorHAnsi" w:eastAsiaTheme="minorHAnsi" w:hAnsiTheme="minorHAnsi" w:cstheme="minorBidi"/>
              <w:color w:val="auto"/>
              <w:sz w:val="22"/>
              <w:szCs w:val="22"/>
              <w:lang w:val="tr-TR"/>
            </w:rPr>
            <w:id w:val="-856819751"/>
            <w:docPartObj>
              <w:docPartGallery w:val="Table of Contents"/>
              <w:docPartUnique/>
            </w:docPartObj>
          </w:sdtPr>
          <w:sdtEndPr>
            <w:rPr>
              <w:b/>
              <w:bCs/>
              <w:noProof/>
            </w:rPr>
          </w:sdtEndPr>
          <w:sdtContent>
            <w:p w14:paraId="71DDB565" w14:textId="75879886" w:rsidR="00203C71" w:rsidRPr="009976F2" w:rsidRDefault="00203C71" w:rsidP="009976F2">
              <w:pPr>
                <w:pStyle w:val="TBal"/>
                <w:spacing w:before="0" w:line="276" w:lineRule="auto"/>
                <w:rPr>
                  <w:rFonts w:ascii="Calibri" w:hAnsi="Calibri" w:cs="Calibri"/>
                  <w:b/>
                  <w:sz w:val="28"/>
                  <w:szCs w:val="28"/>
                </w:rPr>
              </w:pPr>
              <w:proofErr w:type="spellStart"/>
              <w:r w:rsidRPr="009976F2">
                <w:rPr>
                  <w:rFonts w:ascii="Calibri" w:hAnsi="Calibri" w:cs="Calibri"/>
                  <w:b/>
                  <w:sz w:val="28"/>
                  <w:szCs w:val="28"/>
                </w:rPr>
                <w:t>İçerik</w:t>
              </w:r>
              <w:proofErr w:type="spellEnd"/>
              <w:r w:rsidRPr="009976F2">
                <w:rPr>
                  <w:rFonts w:ascii="Calibri" w:hAnsi="Calibri" w:cs="Calibri"/>
                  <w:b/>
                  <w:sz w:val="28"/>
                  <w:szCs w:val="28"/>
                </w:rPr>
                <w:t xml:space="preserve"> </w:t>
              </w:r>
            </w:p>
            <w:p w14:paraId="25ECB35B" w14:textId="17E34373"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r w:rsidRPr="009976F2">
                <w:rPr>
                  <w:rFonts w:ascii="Calibri" w:hAnsi="Calibri" w:cs="Calibri"/>
                  <w:sz w:val="24"/>
                  <w:szCs w:val="24"/>
                </w:rPr>
                <w:fldChar w:fldCharType="begin"/>
              </w:r>
              <w:r w:rsidRPr="009976F2">
                <w:rPr>
                  <w:rFonts w:ascii="Calibri" w:hAnsi="Calibri" w:cs="Calibri"/>
                  <w:sz w:val="24"/>
                  <w:szCs w:val="24"/>
                </w:rPr>
                <w:instrText xml:space="preserve"> TOC \o "1-3" \h \z \u </w:instrText>
              </w:r>
              <w:r w:rsidRPr="009976F2">
                <w:rPr>
                  <w:rFonts w:ascii="Calibri" w:hAnsi="Calibri" w:cs="Calibri"/>
                  <w:sz w:val="24"/>
                  <w:szCs w:val="24"/>
                </w:rPr>
                <w:fldChar w:fldCharType="separate"/>
              </w:r>
              <w:hyperlink w:anchor="_Toc127977343" w:history="1">
                <w:r w:rsidRPr="009976F2">
                  <w:rPr>
                    <w:rStyle w:val="Kpr"/>
                    <w:rFonts w:ascii="Calibri" w:hAnsi="Calibri" w:cs="Calibri"/>
                    <w:noProof/>
                    <w:sz w:val="24"/>
                    <w:szCs w:val="24"/>
                  </w:rPr>
                  <w:t>1.</w:t>
                </w:r>
                <w:r w:rsidRPr="009976F2">
                  <w:rPr>
                    <w:rFonts w:ascii="Calibri" w:hAnsi="Calibri" w:cs="Calibri"/>
                    <w:noProof/>
                    <w:sz w:val="24"/>
                    <w:szCs w:val="24"/>
                  </w:rPr>
                  <w:tab/>
                </w:r>
                <w:r w:rsidRPr="009976F2">
                  <w:rPr>
                    <w:rStyle w:val="Kpr"/>
                    <w:rFonts w:ascii="Calibri" w:hAnsi="Calibri" w:cs="Calibri"/>
                    <w:noProof/>
                    <w:sz w:val="24"/>
                    <w:szCs w:val="24"/>
                  </w:rPr>
                  <w:t>Rapor Hakkında</w:t>
                </w:r>
                <w:r w:rsidRPr="009976F2">
                  <w:rPr>
                    <w:rFonts w:ascii="Calibri" w:hAnsi="Calibri" w:cs="Calibri"/>
                    <w:noProof/>
                    <w:webHidden/>
                    <w:sz w:val="24"/>
                    <w:szCs w:val="24"/>
                  </w:rPr>
                  <w:tab/>
                </w:r>
                <w:r w:rsidR="005E2BCF" w:rsidRPr="009976F2">
                  <w:rPr>
                    <w:rFonts w:ascii="Calibri" w:hAnsi="Calibri" w:cs="Calibri"/>
                    <w:noProof/>
                    <w:webHidden/>
                    <w:sz w:val="24"/>
                    <w:szCs w:val="24"/>
                  </w:rPr>
                  <w:t>3</w:t>
                </w:r>
              </w:hyperlink>
            </w:p>
            <w:p w14:paraId="04A96BB3" w14:textId="66870501"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4" w:history="1">
                <w:r w:rsidRPr="009976F2">
                  <w:rPr>
                    <w:rStyle w:val="Kpr"/>
                    <w:rFonts w:ascii="Calibri" w:hAnsi="Calibri" w:cs="Calibri"/>
                    <w:noProof/>
                    <w:sz w:val="24"/>
                    <w:szCs w:val="24"/>
                  </w:rPr>
                  <w:t>2.</w:t>
                </w:r>
                <w:r w:rsidRPr="009976F2">
                  <w:rPr>
                    <w:rFonts w:ascii="Calibri" w:hAnsi="Calibri" w:cs="Calibri"/>
                    <w:noProof/>
                    <w:sz w:val="24"/>
                    <w:szCs w:val="24"/>
                  </w:rPr>
                  <w:tab/>
                </w:r>
                <w:r w:rsidRPr="009976F2">
                  <w:rPr>
                    <w:rStyle w:val="Kpr"/>
                    <w:rFonts w:ascii="Calibri" w:hAnsi="Calibri" w:cs="Calibri"/>
                    <w:noProof/>
                    <w:sz w:val="24"/>
                    <w:szCs w:val="24"/>
                  </w:rPr>
                  <w:t>Tesis Tanıtımı ve Tesis Özellikleri</w:t>
                </w:r>
                <w:r w:rsidRPr="009976F2">
                  <w:rPr>
                    <w:rFonts w:ascii="Calibri" w:hAnsi="Calibri" w:cs="Calibri"/>
                    <w:noProof/>
                    <w:webHidden/>
                    <w:sz w:val="24"/>
                    <w:szCs w:val="24"/>
                  </w:rPr>
                  <w:tab/>
                </w:r>
                <w:r w:rsidR="005E2BCF" w:rsidRPr="009976F2">
                  <w:rPr>
                    <w:rFonts w:ascii="Calibri" w:hAnsi="Calibri" w:cs="Calibri"/>
                    <w:noProof/>
                    <w:webHidden/>
                    <w:sz w:val="24"/>
                    <w:szCs w:val="24"/>
                  </w:rPr>
                  <w:t>4</w:t>
                </w:r>
              </w:hyperlink>
            </w:p>
            <w:p w14:paraId="729569FF" w14:textId="205B4BAA"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5" w:history="1">
                <w:r w:rsidRPr="009976F2">
                  <w:rPr>
                    <w:rStyle w:val="Kpr"/>
                    <w:rFonts w:ascii="Calibri" w:hAnsi="Calibri" w:cs="Calibri"/>
                    <w:noProof/>
                    <w:sz w:val="24"/>
                    <w:szCs w:val="24"/>
                  </w:rPr>
                  <w:t>3.</w:t>
                </w:r>
                <w:r w:rsidRPr="009976F2">
                  <w:rPr>
                    <w:rFonts w:ascii="Calibri" w:hAnsi="Calibri" w:cs="Calibri"/>
                    <w:noProof/>
                    <w:sz w:val="24"/>
                    <w:szCs w:val="24"/>
                  </w:rPr>
                  <w:tab/>
                </w:r>
                <w:r w:rsidRPr="009976F2">
                  <w:rPr>
                    <w:rStyle w:val="Kpr"/>
                    <w:rFonts w:ascii="Calibri" w:hAnsi="Calibri" w:cs="Calibri"/>
                    <w:noProof/>
                    <w:sz w:val="24"/>
                    <w:szCs w:val="24"/>
                  </w:rPr>
                  <w:t>Sürdürülebilirlik Ekibi</w:t>
                </w:r>
                <w:r w:rsidRPr="009976F2">
                  <w:rPr>
                    <w:rFonts w:ascii="Calibri" w:hAnsi="Calibri" w:cs="Calibri"/>
                    <w:noProof/>
                    <w:webHidden/>
                    <w:sz w:val="24"/>
                    <w:szCs w:val="24"/>
                  </w:rPr>
                  <w:tab/>
                </w:r>
                <w:r w:rsidR="005E2BCF" w:rsidRPr="009976F2">
                  <w:rPr>
                    <w:rFonts w:ascii="Calibri" w:hAnsi="Calibri" w:cs="Calibri"/>
                    <w:noProof/>
                    <w:webHidden/>
                    <w:sz w:val="24"/>
                    <w:szCs w:val="24"/>
                  </w:rPr>
                  <w:t>5</w:t>
                </w:r>
              </w:hyperlink>
            </w:p>
            <w:p w14:paraId="69104FC6" w14:textId="2846593D"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6" w:history="1">
                <w:r w:rsidRPr="009976F2">
                  <w:rPr>
                    <w:rStyle w:val="Kpr"/>
                    <w:rFonts w:ascii="Calibri" w:hAnsi="Calibri" w:cs="Calibri"/>
                    <w:noProof/>
                    <w:sz w:val="24"/>
                    <w:szCs w:val="24"/>
                  </w:rPr>
                  <w:t>4.</w:t>
                </w:r>
                <w:r w:rsidRPr="009976F2">
                  <w:rPr>
                    <w:rFonts w:ascii="Calibri" w:hAnsi="Calibri" w:cs="Calibri"/>
                    <w:noProof/>
                    <w:sz w:val="24"/>
                    <w:szCs w:val="24"/>
                  </w:rPr>
                  <w:tab/>
                </w:r>
                <w:r w:rsidRPr="009976F2">
                  <w:rPr>
                    <w:rStyle w:val="Kpr"/>
                    <w:rFonts w:ascii="Calibri" w:hAnsi="Calibri" w:cs="Calibri"/>
                    <w:noProof/>
                    <w:sz w:val="24"/>
                    <w:szCs w:val="24"/>
                  </w:rPr>
                  <w:t>Çevre Etkilerinin Azaltılması</w:t>
                </w:r>
                <w:r w:rsidRPr="009976F2">
                  <w:rPr>
                    <w:rFonts w:ascii="Calibri" w:hAnsi="Calibri" w:cs="Calibri"/>
                    <w:noProof/>
                    <w:webHidden/>
                    <w:sz w:val="24"/>
                    <w:szCs w:val="24"/>
                  </w:rPr>
                  <w:tab/>
                </w:r>
                <w:r w:rsidR="005E2BCF" w:rsidRPr="009976F2">
                  <w:rPr>
                    <w:rFonts w:ascii="Calibri" w:hAnsi="Calibri" w:cs="Calibri"/>
                    <w:noProof/>
                    <w:webHidden/>
                    <w:sz w:val="24"/>
                    <w:szCs w:val="24"/>
                  </w:rPr>
                  <w:t>6</w:t>
                </w:r>
              </w:hyperlink>
            </w:p>
            <w:p w14:paraId="31D14DC0" w14:textId="1703CAB8"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7" w:history="1">
                <w:r w:rsidRPr="009976F2">
                  <w:rPr>
                    <w:rStyle w:val="Kpr"/>
                    <w:rFonts w:ascii="Calibri" w:hAnsi="Calibri" w:cs="Calibri"/>
                    <w:noProof/>
                    <w:sz w:val="24"/>
                    <w:szCs w:val="24"/>
                  </w:rPr>
                  <w:t>5.</w:t>
                </w:r>
                <w:r w:rsidRPr="009976F2">
                  <w:rPr>
                    <w:rFonts w:ascii="Calibri" w:hAnsi="Calibri" w:cs="Calibri"/>
                    <w:noProof/>
                    <w:sz w:val="24"/>
                    <w:szCs w:val="24"/>
                  </w:rPr>
                  <w:tab/>
                </w:r>
                <w:r w:rsidRPr="009976F2">
                  <w:rPr>
                    <w:rStyle w:val="Kpr"/>
                    <w:rFonts w:ascii="Calibri" w:hAnsi="Calibri" w:cs="Calibri"/>
                    <w:noProof/>
                    <w:sz w:val="24"/>
                    <w:szCs w:val="24"/>
                  </w:rPr>
                  <w:t>Personel ve Çalışma Hayatı</w:t>
                </w:r>
                <w:r w:rsidRPr="009976F2">
                  <w:rPr>
                    <w:rFonts w:ascii="Calibri" w:hAnsi="Calibri" w:cs="Calibri"/>
                    <w:noProof/>
                    <w:webHidden/>
                    <w:sz w:val="24"/>
                    <w:szCs w:val="24"/>
                  </w:rPr>
                  <w:tab/>
                </w:r>
                <w:r w:rsidR="005E2BCF" w:rsidRPr="009976F2">
                  <w:rPr>
                    <w:rFonts w:ascii="Calibri" w:hAnsi="Calibri" w:cs="Calibri"/>
                    <w:noProof/>
                    <w:webHidden/>
                    <w:sz w:val="24"/>
                    <w:szCs w:val="24"/>
                  </w:rPr>
                  <w:t>7</w:t>
                </w:r>
              </w:hyperlink>
            </w:p>
            <w:p w14:paraId="45A08B07" w14:textId="6BAFE289"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8" w:history="1">
                <w:r w:rsidRPr="009976F2">
                  <w:rPr>
                    <w:rStyle w:val="Kpr"/>
                    <w:rFonts w:ascii="Calibri" w:hAnsi="Calibri" w:cs="Calibri"/>
                    <w:noProof/>
                    <w:sz w:val="24"/>
                    <w:szCs w:val="24"/>
                  </w:rPr>
                  <w:t>6.</w:t>
                </w:r>
                <w:r w:rsidRPr="009976F2">
                  <w:rPr>
                    <w:rFonts w:ascii="Calibri" w:hAnsi="Calibri" w:cs="Calibri"/>
                    <w:noProof/>
                    <w:sz w:val="24"/>
                    <w:szCs w:val="24"/>
                  </w:rPr>
                  <w:tab/>
                </w:r>
                <w:r w:rsidRPr="009976F2">
                  <w:rPr>
                    <w:rStyle w:val="Kpr"/>
                    <w:rFonts w:ascii="Calibri" w:hAnsi="Calibri" w:cs="Calibri"/>
                    <w:noProof/>
                    <w:sz w:val="24"/>
                    <w:szCs w:val="24"/>
                  </w:rPr>
                  <w:t>Yapılan Sosyal Çalışmalar</w:t>
                </w:r>
                <w:r w:rsidRPr="009976F2">
                  <w:rPr>
                    <w:rFonts w:ascii="Calibri" w:hAnsi="Calibri" w:cs="Calibri"/>
                    <w:noProof/>
                    <w:webHidden/>
                    <w:sz w:val="24"/>
                    <w:szCs w:val="24"/>
                  </w:rPr>
                  <w:tab/>
                </w:r>
                <w:r w:rsidR="005E2BCF" w:rsidRPr="009976F2">
                  <w:rPr>
                    <w:rFonts w:ascii="Calibri" w:hAnsi="Calibri" w:cs="Calibri"/>
                    <w:noProof/>
                    <w:webHidden/>
                    <w:sz w:val="24"/>
                    <w:szCs w:val="24"/>
                  </w:rPr>
                  <w:t>8</w:t>
                </w:r>
              </w:hyperlink>
            </w:p>
            <w:p w14:paraId="3B0261F0" w14:textId="622D23CA" w:rsidR="00203C71" w:rsidRPr="009976F2" w:rsidRDefault="00203C71" w:rsidP="009976F2">
              <w:pPr>
                <w:pStyle w:val="T1"/>
                <w:tabs>
                  <w:tab w:val="left" w:pos="440"/>
                  <w:tab w:val="right" w:leader="dot" w:pos="11020"/>
                </w:tabs>
                <w:spacing w:line="276" w:lineRule="auto"/>
                <w:rPr>
                  <w:rFonts w:ascii="Calibri" w:hAnsi="Calibri" w:cs="Calibri"/>
                  <w:noProof/>
                  <w:sz w:val="24"/>
                  <w:szCs w:val="24"/>
                </w:rPr>
              </w:pPr>
              <w:hyperlink w:anchor="_Toc127977349" w:history="1">
                <w:r w:rsidRPr="009976F2">
                  <w:rPr>
                    <w:rStyle w:val="Kpr"/>
                    <w:rFonts w:ascii="Calibri" w:hAnsi="Calibri" w:cs="Calibri"/>
                    <w:noProof/>
                    <w:sz w:val="24"/>
                    <w:szCs w:val="24"/>
                  </w:rPr>
                  <w:t>7.</w:t>
                </w:r>
                <w:r w:rsidRPr="009976F2">
                  <w:rPr>
                    <w:rFonts w:ascii="Calibri" w:hAnsi="Calibri" w:cs="Calibri"/>
                    <w:noProof/>
                    <w:sz w:val="24"/>
                    <w:szCs w:val="24"/>
                  </w:rPr>
                  <w:tab/>
                </w:r>
                <w:r w:rsidRPr="009976F2">
                  <w:rPr>
                    <w:rStyle w:val="Kpr"/>
                    <w:rFonts w:ascii="Calibri" w:hAnsi="Calibri" w:cs="Calibri"/>
                    <w:noProof/>
                    <w:sz w:val="24"/>
                    <w:szCs w:val="24"/>
                  </w:rPr>
                  <w:t>Kültürel Çalışmalar</w:t>
                </w:r>
                <w:r w:rsidRPr="009976F2">
                  <w:rPr>
                    <w:rFonts w:ascii="Calibri" w:hAnsi="Calibri" w:cs="Calibri"/>
                    <w:noProof/>
                    <w:webHidden/>
                    <w:sz w:val="24"/>
                    <w:szCs w:val="24"/>
                  </w:rPr>
                  <w:tab/>
                </w:r>
                <w:r w:rsidR="005E2BCF" w:rsidRPr="009976F2">
                  <w:rPr>
                    <w:rFonts w:ascii="Calibri" w:hAnsi="Calibri" w:cs="Calibri"/>
                    <w:noProof/>
                    <w:webHidden/>
                    <w:sz w:val="24"/>
                    <w:szCs w:val="24"/>
                  </w:rPr>
                  <w:t>9</w:t>
                </w:r>
              </w:hyperlink>
            </w:p>
            <w:p w14:paraId="6184E71D" w14:textId="74FD65EA" w:rsidR="00203C71" w:rsidRDefault="00203C71" w:rsidP="009976F2">
              <w:pPr>
                <w:spacing w:line="276" w:lineRule="auto"/>
              </w:pPr>
              <w:r w:rsidRPr="009976F2">
                <w:rPr>
                  <w:rFonts w:ascii="Calibri" w:hAnsi="Calibri" w:cs="Calibri"/>
                  <w:b/>
                  <w:bCs/>
                  <w:noProof/>
                  <w:sz w:val="24"/>
                  <w:szCs w:val="24"/>
                </w:rPr>
                <w:fldChar w:fldCharType="end"/>
              </w:r>
            </w:p>
          </w:sdtContent>
        </w:sdt>
        <w:p w14:paraId="7279C629" w14:textId="77777777" w:rsidR="00203C71" w:rsidRDefault="00203C71">
          <w:r>
            <w:br w:type="page"/>
          </w:r>
        </w:p>
        <w:p w14:paraId="00C1551E" w14:textId="5E0B4C44" w:rsidR="00203C71" w:rsidRDefault="004713D2"/>
      </w:sdtContent>
    </w:sdt>
    <w:p w14:paraId="7F997B46" w14:textId="3D330D37" w:rsidR="00C346EB" w:rsidRPr="009976F2" w:rsidRDefault="00203C71" w:rsidP="009976F2">
      <w:pPr>
        <w:pStyle w:val="Balk1"/>
        <w:numPr>
          <w:ilvl w:val="0"/>
          <w:numId w:val="1"/>
        </w:numPr>
        <w:spacing w:before="0" w:line="276" w:lineRule="auto"/>
        <w:jc w:val="both"/>
        <w:rPr>
          <w:rFonts w:ascii="Calibri" w:hAnsi="Calibri" w:cs="Calibri"/>
          <w:b/>
          <w:sz w:val="28"/>
          <w:szCs w:val="28"/>
        </w:rPr>
      </w:pPr>
      <w:bookmarkStart w:id="0" w:name="_Toc127977343"/>
      <w:r w:rsidRPr="009976F2">
        <w:rPr>
          <w:rFonts w:ascii="Calibri" w:hAnsi="Calibri" w:cs="Calibri"/>
          <w:b/>
          <w:sz w:val="28"/>
          <w:szCs w:val="28"/>
        </w:rPr>
        <w:t>Rapor Hakkında</w:t>
      </w:r>
      <w:bookmarkEnd w:id="0"/>
      <w:r w:rsidRPr="009976F2">
        <w:rPr>
          <w:rFonts w:ascii="Calibri" w:hAnsi="Calibri" w:cs="Calibri"/>
          <w:b/>
          <w:sz w:val="28"/>
          <w:szCs w:val="28"/>
        </w:rPr>
        <w:t xml:space="preserve"> </w:t>
      </w:r>
    </w:p>
    <w:p w14:paraId="6A8EC61A" w14:textId="77777777" w:rsidR="00203C71" w:rsidRPr="009976F2" w:rsidRDefault="00203C71" w:rsidP="009976F2">
      <w:pPr>
        <w:spacing w:line="276" w:lineRule="auto"/>
        <w:jc w:val="both"/>
        <w:rPr>
          <w:rFonts w:ascii="Calibri" w:hAnsi="Calibri" w:cs="Calibri"/>
          <w:sz w:val="24"/>
          <w:szCs w:val="24"/>
        </w:rPr>
      </w:pPr>
    </w:p>
    <w:p w14:paraId="76956312" w14:textId="044C2AFD" w:rsidR="002D623E" w:rsidRPr="009976F2" w:rsidRDefault="002D623E" w:rsidP="009976F2">
      <w:pPr>
        <w:spacing w:line="276" w:lineRule="auto"/>
        <w:jc w:val="both"/>
        <w:rPr>
          <w:rFonts w:ascii="Calibri" w:hAnsi="Calibri" w:cs="Calibri"/>
          <w:sz w:val="24"/>
          <w:szCs w:val="24"/>
        </w:rPr>
      </w:pPr>
      <w:r w:rsidRPr="009976F2">
        <w:rPr>
          <w:rFonts w:ascii="Calibri" w:hAnsi="Calibri" w:cs="Calibri"/>
          <w:sz w:val="24"/>
          <w:szCs w:val="24"/>
        </w:rPr>
        <w:t>T.C. Kültür ve Turizm Bakanlığı Yatırım ve İşletmeler Genel Müdürlüğü’ nün 15.11.2022 tarihli E-29622684-010.06.01-3137441 sayılı Genelgesi’ ne istinaden;</w:t>
      </w:r>
    </w:p>
    <w:p w14:paraId="6E9EE186" w14:textId="77777777" w:rsidR="002D623E" w:rsidRPr="009976F2" w:rsidRDefault="002D623E" w:rsidP="009976F2">
      <w:pPr>
        <w:spacing w:line="276" w:lineRule="auto"/>
        <w:jc w:val="both"/>
        <w:rPr>
          <w:rFonts w:ascii="Calibri" w:hAnsi="Calibri" w:cs="Calibri"/>
          <w:sz w:val="24"/>
          <w:szCs w:val="24"/>
        </w:rPr>
      </w:pPr>
      <w:r w:rsidRPr="009976F2">
        <w:rPr>
          <w:rFonts w:ascii="Calibri" w:hAnsi="Calibri" w:cs="Calibri"/>
          <w:sz w:val="24"/>
          <w:szCs w:val="24"/>
        </w:rPr>
        <w:t xml:space="preserve">2634 sayılı Turizmi Teşvik Kanunu’ </w:t>
      </w:r>
      <w:proofErr w:type="spellStart"/>
      <w:r w:rsidRPr="009976F2">
        <w:rPr>
          <w:rFonts w:ascii="Calibri" w:hAnsi="Calibri" w:cs="Calibri"/>
          <w:sz w:val="24"/>
          <w:szCs w:val="24"/>
        </w:rPr>
        <w:t>nun</w:t>
      </w:r>
      <w:proofErr w:type="spellEnd"/>
      <w:r w:rsidRPr="009976F2">
        <w:rPr>
          <w:rFonts w:ascii="Calibri" w:hAnsi="Calibri" w:cs="Calibri"/>
          <w:sz w:val="24"/>
          <w:szCs w:val="24"/>
        </w:rPr>
        <w:t xml:space="preserve"> 30 uncu maddesinin üçüncü fıkrasında; "Bakanlık, Türkiye Turizm Tanıtım ve Geliştirme Ajansı ile iş birliği halinde, ülke turizminin uluslararası standartlarda geliştirilmesi, turizm faaliyetlerinin sürdürülebilir, çevreye duyarlı ve güvenli bir ortamda gerçekleştirilmesi, ülke turizm ürünlerinin uluslararası alanda tanıtılması ve pazarlanmasına katkı sağlaması amacıyla, yetki verilecek Türk Akreditasyon Kurumundan akredite ve uluslararası faaliyette bulunan denetim firmaları aracılığıyla sertifika programları uygulayabilir." hükmü yer almaktadır. </w:t>
      </w:r>
    </w:p>
    <w:p w14:paraId="650C5C96" w14:textId="77777777" w:rsidR="002D623E" w:rsidRPr="009976F2" w:rsidRDefault="002D623E" w:rsidP="009976F2">
      <w:pPr>
        <w:spacing w:line="276" w:lineRule="auto"/>
        <w:jc w:val="both"/>
        <w:rPr>
          <w:rFonts w:ascii="Calibri" w:hAnsi="Calibri" w:cs="Calibri"/>
          <w:sz w:val="24"/>
          <w:szCs w:val="24"/>
        </w:rPr>
      </w:pPr>
      <w:r w:rsidRPr="009976F2">
        <w:rPr>
          <w:rFonts w:ascii="Calibri" w:hAnsi="Calibri" w:cs="Calibri"/>
          <w:sz w:val="24"/>
          <w:szCs w:val="24"/>
        </w:rPr>
        <w:t xml:space="preserve">Bu kapsamda, Kültür ve Turizm Bakanlığı ve Türkiye Turizm Tanıtım ve Geliştirme Ajansı (TGA) öncülüğünde turizm sektörleri ve uluslararası kuruluşlarla iş birliği halinde konaklama tesisleri için, Türkiye Sürdürülebilir Turizm Programı Kriterleri (TR-I), turizm sektörünün sürdürülebilir büyümesini temin etmek ve tüm turizm paydaşlarının katılımıyla ortak bir anlayış geliştirmek üzere oluşturulmuştur. </w:t>
      </w:r>
    </w:p>
    <w:p w14:paraId="5584EF4F" w14:textId="77777777" w:rsidR="002D623E" w:rsidRPr="009976F2" w:rsidRDefault="002D623E" w:rsidP="009976F2">
      <w:pPr>
        <w:spacing w:line="276" w:lineRule="auto"/>
        <w:jc w:val="both"/>
        <w:rPr>
          <w:rFonts w:ascii="Calibri" w:hAnsi="Calibri" w:cs="Calibri"/>
          <w:sz w:val="24"/>
          <w:szCs w:val="24"/>
        </w:rPr>
      </w:pPr>
      <w:r w:rsidRPr="009976F2">
        <w:rPr>
          <w:rFonts w:ascii="Calibri" w:hAnsi="Calibri" w:cs="Calibri"/>
          <w:sz w:val="24"/>
          <w:szCs w:val="24"/>
        </w:rPr>
        <w:t xml:space="preserve">Bu çerçevede TR-I, küresel ölçekte kabul gören ve turizm sektöründe sürdürülebilirlik standardının geliştirilmesine yönelik uluslararası normlarda belirleyici bir organ olan Küresel Sürdürülebilir Turizm Konseyi (GSTC) kriterlerine uyum sağlama sürecinde geliştirilmiştir. </w:t>
      </w:r>
    </w:p>
    <w:p w14:paraId="3AAF986A" w14:textId="77777777" w:rsidR="002D623E" w:rsidRPr="009976F2" w:rsidRDefault="002D623E" w:rsidP="009976F2">
      <w:pPr>
        <w:spacing w:line="276" w:lineRule="auto"/>
        <w:jc w:val="both"/>
        <w:rPr>
          <w:rFonts w:ascii="Calibri" w:hAnsi="Calibri" w:cs="Calibri"/>
          <w:sz w:val="24"/>
          <w:szCs w:val="24"/>
        </w:rPr>
      </w:pPr>
      <w:r w:rsidRPr="009976F2">
        <w:rPr>
          <w:rFonts w:ascii="Calibri" w:hAnsi="Calibri" w:cs="Calibri"/>
          <w:sz w:val="24"/>
          <w:szCs w:val="24"/>
        </w:rPr>
        <w:t xml:space="preserve">Türkiye Sürdürülebilir Turizm Programı standartları üç aşama halinde olup, I. Aşama Belgesinin, turizm işletmesi belgeli konaklama tesisleri ile basit konaklama turizm işletmesi belgeli tesislerin tamamı için 31.12.2023 tarihine kadar, Türkiye Turizm Tanıtım ve Geliştirme Ajansı web sayfasında (https://tga.gov.tr) belirtilen koşullarda ve yetkilendirilmiş firmalar aracılığıyla alınması zorunludur. </w:t>
      </w:r>
    </w:p>
    <w:p w14:paraId="0A09258C" w14:textId="786F3E95" w:rsidR="00203C71" w:rsidRPr="009976F2" w:rsidRDefault="00EB1257" w:rsidP="009976F2">
      <w:pPr>
        <w:spacing w:line="276" w:lineRule="auto"/>
        <w:jc w:val="both"/>
        <w:rPr>
          <w:rFonts w:ascii="Calibri" w:hAnsi="Calibri" w:cs="Calibri"/>
          <w:sz w:val="24"/>
          <w:szCs w:val="24"/>
        </w:rPr>
      </w:pPr>
      <w:r w:rsidRPr="009976F2">
        <w:rPr>
          <w:rFonts w:ascii="Calibri" w:hAnsi="Calibri" w:cs="Calibri"/>
          <w:sz w:val="24"/>
          <w:szCs w:val="24"/>
        </w:rPr>
        <w:t xml:space="preserve">Bu kapsamda, 1. Aşama Belgelendirme çalışmaları 2023 yılı </w:t>
      </w:r>
      <w:proofErr w:type="gramStart"/>
      <w:r w:rsidRPr="009976F2">
        <w:rPr>
          <w:rFonts w:ascii="Calibri" w:hAnsi="Calibri" w:cs="Calibri"/>
          <w:sz w:val="24"/>
          <w:szCs w:val="24"/>
        </w:rPr>
        <w:t>Aralık</w:t>
      </w:r>
      <w:proofErr w:type="gramEnd"/>
      <w:r w:rsidRPr="009976F2">
        <w:rPr>
          <w:rFonts w:ascii="Calibri" w:hAnsi="Calibri" w:cs="Calibri"/>
          <w:sz w:val="24"/>
          <w:szCs w:val="24"/>
        </w:rPr>
        <w:t xml:space="preserve"> ayı itibari ile tamamlanarak, 02.01.2024 tarihinde Sürdürülebilir Turizm 1. Aşama Belgesi alınmıştır. 2024 yılı </w:t>
      </w:r>
      <w:proofErr w:type="gramStart"/>
      <w:r w:rsidRPr="009976F2">
        <w:rPr>
          <w:rFonts w:ascii="Calibri" w:hAnsi="Calibri" w:cs="Calibri"/>
          <w:sz w:val="24"/>
          <w:szCs w:val="24"/>
        </w:rPr>
        <w:t>Aralık</w:t>
      </w:r>
      <w:proofErr w:type="gramEnd"/>
      <w:r w:rsidRPr="009976F2">
        <w:rPr>
          <w:rFonts w:ascii="Calibri" w:hAnsi="Calibri" w:cs="Calibri"/>
          <w:sz w:val="24"/>
          <w:szCs w:val="24"/>
        </w:rPr>
        <w:t xml:space="preserve"> ayı itibari ile, Sürdürülebilir Turizm 2. Aşama Belgesi için çalışmalara başlanmıştır. </w:t>
      </w:r>
      <w:r w:rsidR="00203C71" w:rsidRPr="009976F2">
        <w:rPr>
          <w:rFonts w:ascii="Calibri" w:hAnsi="Calibri" w:cs="Calibri"/>
          <w:sz w:val="24"/>
          <w:szCs w:val="24"/>
        </w:rPr>
        <w:t xml:space="preserve">Bu doğrultuda gerçekleştirdiğimiz gelişmeyi; yönetimimiz, çalışanlarımız, </w:t>
      </w:r>
      <w:r w:rsidR="002D623E" w:rsidRPr="009976F2">
        <w:rPr>
          <w:rFonts w:ascii="Calibri" w:hAnsi="Calibri" w:cs="Calibri"/>
          <w:sz w:val="24"/>
          <w:szCs w:val="24"/>
        </w:rPr>
        <w:t>misafirlerimiz</w:t>
      </w:r>
      <w:r w:rsidR="00203C71" w:rsidRPr="009976F2">
        <w:rPr>
          <w:rFonts w:ascii="Calibri" w:hAnsi="Calibri" w:cs="Calibri"/>
          <w:sz w:val="24"/>
          <w:szCs w:val="24"/>
        </w:rPr>
        <w:t xml:space="preserve">, tedarikçilerimiz ve diğer tüm </w:t>
      </w:r>
      <w:r w:rsidR="002D623E" w:rsidRPr="009976F2">
        <w:rPr>
          <w:rFonts w:ascii="Calibri" w:hAnsi="Calibri" w:cs="Calibri"/>
          <w:sz w:val="24"/>
          <w:szCs w:val="24"/>
        </w:rPr>
        <w:t>paydaşlarımız</w:t>
      </w:r>
      <w:r w:rsidR="00203C71" w:rsidRPr="009976F2">
        <w:rPr>
          <w:rFonts w:ascii="Calibri" w:hAnsi="Calibri" w:cs="Calibri"/>
          <w:sz w:val="24"/>
          <w:szCs w:val="24"/>
        </w:rPr>
        <w:t xml:space="preserve"> ile paylaşmayı ve böylece bu noktada yaratacağımız farkındalığı artırarak, ortak hedef ve başarılara dönüştürebilmeyi amaçlamaktayız.</w:t>
      </w:r>
    </w:p>
    <w:p w14:paraId="08DD1D0B" w14:textId="446E7FA6" w:rsidR="00203C71" w:rsidRDefault="00EB1257" w:rsidP="009976F2">
      <w:pPr>
        <w:spacing w:line="276" w:lineRule="auto"/>
        <w:jc w:val="both"/>
        <w:rPr>
          <w:rFonts w:ascii="Calibri" w:hAnsi="Calibri" w:cs="Calibri"/>
          <w:sz w:val="24"/>
          <w:szCs w:val="24"/>
        </w:rPr>
      </w:pPr>
      <w:r w:rsidRPr="009976F2">
        <w:rPr>
          <w:rFonts w:ascii="Calibri" w:hAnsi="Calibri" w:cs="Calibri"/>
          <w:sz w:val="24"/>
          <w:szCs w:val="24"/>
        </w:rPr>
        <w:t>H</w:t>
      </w:r>
      <w:r w:rsidR="00203C71" w:rsidRPr="009976F2">
        <w:rPr>
          <w:rFonts w:ascii="Calibri" w:hAnsi="Calibri" w:cs="Calibri"/>
          <w:sz w:val="24"/>
          <w:szCs w:val="24"/>
        </w:rPr>
        <w:t xml:space="preserve">azırlanan </w:t>
      </w:r>
      <w:r w:rsidRPr="009976F2">
        <w:rPr>
          <w:rFonts w:ascii="Calibri" w:hAnsi="Calibri" w:cs="Calibri"/>
          <w:sz w:val="24"/>
          <w:szCs w:val="24"/>
        </w:rPr>
        <w:t>bu S</w:t>
      </w:r>
      <w:r w:rsidR="00203C71" w:rsidRPr="009976F2">
        <w:rPr>
          <w:rFonts w:ascii="Calibri" w:hAnsi="Calibri" w:cs="Calibri"/>
          <w:sz w:val="24"/>
          <w:szCs w:val="24"/>
        </w:rPr>
        <w:t xml:space="preserve">ürdürülebilirlik </w:t>
      </w:r>
      <w:r w:rsidRPr="009976F2">
        <w:rPr>
          <w:rFonts w:ascii="Calibri" w:hAnsi="Calibri" w:cs="Calibri"/>
          <w:sz w:val="24"/>
          <w:szCs w:val="24"/>
        </w:rPr>
        <w:t>R</w:t>
      </w:r>
      <w:r w:rsidR="00203C71" w:rsidRPr="009976F2">
        <w:rPr>
          <w:rFonts w:ascii="Calibri" w:hAnsi="Calibri" w:cs="Calibri"/>
          <w:sz w:val="24"/>
          <w:szCs w:val="24"/>
        </w:rPr>
        <w:t xml:space="preserve">aporu </w:t>
      </w:r>
      <w:r w:rsidR="002D623E" w:rsidRPr="009976F2">
        <w:rPr>
          <w:rFonts w:ascii="Calibri" w:hAnsi="Calibri" w:cs="Calibri"/>
          <w:sz w:val="24"/>
          <w:szCs w:val="24"/>
        </w:rPr>
        <w:t>202</w:t>
      </w:r>
      <w:r w:rsidRPr="009976F2">
        <w:rPr>
          <w:rFonts w:ascii="Calibri" w:hAnsi="Calibri" w:cs="Calibri"/>
          <w:sz w:val="24"/>
          <w:szCs w:val="24"/>
        </w:rPr>
        <w:t xml:space="preserve">4 yılı Ocak ve </w:t>
      </w:r>
      <w:proofErr w:type="gramStart"/>
      <w:r w:rsidR="002D623E" w:rsidRPr="009976F2">
        <w:rPr>
          <w:rFonts w:ascii="Calibri" w:hAnsi="Calibri" w:cs="Calibri"/>
          <w:sz w:val="24"/>
          <w:szCs w:val="24"/>
        </w:rPr>
        <w:t>Aralık</w:t>
      </w:r>
      <w:proofErr w:type="gramEnd"/>
      <w:r w:rsidR="002D623E" w:rsidRPr="009976F2">
        <w:rPr>
          <w:rFonts w:ascii="Calibri" w:hAnsi="Calibri" w:cs="Calibri"/>
          <w:sz w:val="24"/>
          <w:szCs w:val="24"/>
        </w:rPr>
        <w:t xml:space="preserve"> ayları aralığındaki</w:t>
      </w:r>
      <w:r w:rsidR="00203C71" w:rsidRPr="009976F2">
        <w:rPr>
          <w:rFonts w:ascii="Calibri" w:hAnsi="Calibri" w:cs="Calibri"/>
          <w:sz w:val="24"/>
          <w:szCs w:val="24"/>
        </w:rPr>
        <w:t xml:space="preserve"> verileri içermektedir.</w:t>
      </w:r>
    </w:p>
    <w:p w14:paraId="77F8FA71" w14:textId="77777777" w:rsidR="009976F2" w:rsidRDefault="009976F2" w:rsidP="009976F2">
      <w:pPr>
        <w:spacing w:line="276" w:lineRule="auto"/>
        <w:jc w:val="both"/>
        <w:rPr>
          <w:rFonts w:ascii="Calibri" w:hAnsi="Calibri" w:cs="Calibri"/>
          <w:sz w:val="24"/>
          <w:szCs w:val="24"/>
        </w:rPr>
      </w:pPr>
    </w:p>
    <w:p w14:paraId="6BE9B58A" w14:textId="77777777" w:rsidR="009976F2" w:rsidRDefault="009976F2" w:rsidP="009976F2">
      <w:pPr>
        <w:spacing w:line="276" w:lineRule="auto"/>
        <w:jc w:val="both"/>
        <w:rPr>
          <w:rFonts w:ascii="Calibri" w:hAnsi="Calibri" w:cs="Calibri"/>
          <w:sz w:val="24"/>
          <w:szCs w:val="24"/>
        </w:rPr>
      </w:pPr>
    </w:p>
    <w:p w14:paraId="7F7F509E" w14:textId="77777777" w:rsidR="009976F2" w:rsidRDefault="009976F2" w:rsidP="009976F2">
      <w:pPr>
        <w:spacing w:line="276" w:lineRule="auto"/>
        <w:jc w:val="both"/>
        <w:rPr>
          <w:rFonts w:ascii="Calibri" w:hAnsi="Calibri" w:cs="Calibri"/>
          <w:sz w:val="24"/>
          <w:szCs w:val="24"/>
        </w:rPr>
      </w:pPr>
    </w:p>
    <w:p w14:paraId="096D061E" w14:textId="092C3BC0" w:rsidR="00203C71" w:rsidRPr="009976F2" w:rsidRDefault="002D623E" w:rsidP="009976F2">
      <w:pPr>
        <w:pStyle w:val="Balk1"/>
        <w:numPr>
          <w:ilvl w:val="0"/>
          <w:numId w:val="1"/>
        </w:numPr>
        <w:spacing w:before="0" w:line="276" w:lineRule="auto"/>
        <w:jc w:val="both"/>
        <w:rPr>
          <w:rFonts w:ascii="Calibri" w:hAnsi="Calibri" w:cs="Calibri"/>
          <w:b/>
          <w:sz w:val="28"/>
          <w:szCs w:val="28"/>
        </w:rPr>
      </w:pPr>
      <w:bookmarkStart w:id="1" w:name="_Toc127977344"/>
      <w:r w:rsidRPr="009976F2">
        <w:rPr>
          <w:rFonts w:ascii="Calibri" w:hAnsi="Calibri" w:cs="Calibri"/>
          <w:b/>
          <w:sz w:val="28"/>
          <w:szCs w:val="28"/>
        </w:rPr>
        <w:lastRenderedPageBreak/>
        <w:t>T</w:t>
      </w:r>
      <w:r w:rsidR="00203C71" w:rsidRPr="009976F2">
        <w:rPr>
          <w:rFonts w:ascii="Calibri" w:hAnsi="Calibri" w:cs="Calibri"/>
          <w:b/>
          <w:sz w:val="28"/>
          <w:szCs w:val="28"/>
        </w:rPr>
        <w:t>esis Tanıtımı ve Tesis Özellikleri</w:t>
      </w:r>
      <w:bookmarkEnd w:id="1"/>
      <w:r w:rsidR="00203C71" w:rsidRPr="009976F2">
        <w:rPr>
          <w:rFonts w:ascii="Calibri" w:hAnsi="Calibri" w:cs="Calibri"/>
          <w:b/>
          <w:sz w:val="28"/>
          <w:szCs w:val="28"/>
        </w:rPr>
        <w:t xml:space="preserve"> </w:t>
      </w:r>
    </w:p>
    <w:p w14:paraId="3BC74275" w14:textId="41CF198B"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KONSOPA OTEL, D-100 Karayolu Üzeri Akınlar Mahallesi No: 584 Merkez / DÜZCE adresinde faaliyet göstermektedir.</w:t>
      </w:r>
    </w:p>
    <w:p w14:paraId="2E33CC2D" w14:textId="4B74456A"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KONSOPA OTEL, yüksek kalitede servis ve misafir memnuniyeti odaklı kahvaltı dahil konseptinde hizmet veren bir şehir / otoyol üzeri otelidir. 2001 yılında kapılarını misafirlerine ilk kez açan otelimiz, 18 yıldır edindiği tecrübelerle misafirlerinin memnuniyetini en yüksek seviyeye çıkarmak için gayret göstermektedir.</w:t>
      </w:r>
    </w:p>
    <w:p w14:paraId="4ACFC86E" w14:textId="68AE95EA"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Bölgedeki tek yüzme havuzlu ve birçok sportif aktiviteye </w:t>
      </w:r>
      <w:proofErr w:type="gramStart"/>
      <w:r>
        <w:rPr>
          <w:rFonts w:ascii="Calibri" w:hAnsi="Calibri" w:cs="Calibri"/>
          <w:color w:val="000000" w:themeColor="text1"/>
          <w:sz w:val="24"/>
          <w:szCs w:val="24"/>
        </w:rPr>
        <w:t>imkan</w:t>
      </w:r>
      <w:proofErr w:type="gramEnd"/>
      <w:r>
        <w:rPr>
          <w:rFonts w:ascii="Calibri" w:hAnsi="Calibri" w:cs="Calibri"/>
          <w:color w:val="000000" w:themeColor="text1"/>
          <w:sz w:val="24"/>
          <w:szCs w:val="24"/>
        </w:rPr>
        <w:t xml:space="preserve"> tanıyan tesislere sahip olan tek otel özelliğini koruyan otelimiz, bu yönüyle de bölgenin en iddialı otelleri arasında yerini korumaktadır.</w:t>
      </w:r>
    </w:p>
    <w:p w14:paraId="5BBB0F18" w14:textId="15BD5B4C"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KONSOPA OTEL, yeşilin bol olduğu, huzurlu ve havuz manzaralı bahçesiyle KONSOPA </w:t>
      </w:r>
      <w:proofErr w:type="spellStart"/>
      <w:r>
        <w:rPr>
          <w:rFonts w:ascii="Calibri" w:hAnsi="Calibri" w:cs="Calibri"/>
          <w:color w:val="000000" w:themeColor="text1"/>
          <w:sz w:val="24"/>
          <w:szCs w:val="24"/>
        </w:rPr>
        <w:t>Ocakbaşı</w:t>
      </w:r>
      <w:proofErr w:type="spellEnd"/>
      <w:r>
        <w:rPr>
          <w:rFonts w:ascii="Calibri" w:hAnsi="Calibri" w:cs="Calibri"/>
          <w:color w:val="000000" w:themeColor="text1"/>
          <w:sz w:val="24"/>
          <w:szCs w:val="24"/>
        </w:rPr>
        <w:t xml:space="preserve"> ve KONSOPA Bar &amp; </w:t>
      </w:r>
      <w:proofErr w:type="spellStart"/>
      <w:r>
        <w:rPr>
          <w:rFonts w:ascii="Calibri" w:hAnsi="Calibri" w:cs="Calibri"/>
          <w:color w:val="000000" w:themeColor="text1"/>
          <w:sz w:val="24"/>
          <w:szCs w:val="24"/>
        </w:rPr>
        <w:t>Restaurant</w:t>
      </w:r>
      <w:proofErr w:type="spellEnd"/>
      <w:r>
        <w:rPr>
          <w:rFonts w:ascii="Calibri" w:hAnsi="Calibri" w:cs="Calibri"/>
          <w:color w:val="000000" w:themeColor="text1"/>
          <w:sz w:val="24"/>
          <w:szCs w:val="24"/>
        </w:rPr>
        <w:t xml:space="preserve"> olarak misafirlerine hizmet vermektedir.</w:t>
      </w:r>
    </w:p>
    <w:p w14:paraId="47FC3856" w14:textId="36D5ECD2"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KONSOPA OTEL, bulunduğu lokasyon itibariyle misafirlerine kazandırdığı zaman ile ayrı bir konfor sağlamaktadır. Tesisin hemen yanında yer alan ve şirketimiz bünyesinde faaliyet gösteren akaryakıt istasyonu da bu özelliğimizi desteklemektedir.</w:t>
      </w:r>
    </w:p>
    <w:p w14:paraId="20199332" w14:textId="04C2633A"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İstanbul – Ankara Otoyolu üzerinde yer alan KONSOPA OTEL’ in karşısında Melen Park, arkasında Galericiler Sitesi ve Düzce Toptancı Hali gibi ticari anlamda da hareketliliğin yoğun olduğu bir yerde konumlanmıştır.</w:t>
      </w:r>
    </w:p>
    <w:p w14:paraId="3E053E0C" w14:textId="13FA7735" w:rsidR="009976F2" w:rsidRDefault="009976F2"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Otelimizin şehir merkezine uzaklığı ortalama </w:t>
      </w:r>
      <w:r w:rsidR="00DC517E">
        <w:rPr>
          <w:rFonts w:ascii="Calibri" w:hAnsi="Calibri" w:cs="Calibri"/>
          <w:color w:val="000000" w:themeColor="text1"/>
          <w:sz w:val="24"/>
          <w:szCs w:val="24"/>
        </w:rPr>
        <w:t>2 km ve 10 dakikadır. Tesisimiz, 38 oda ve 72 yatak kapasitelidir. Tesiste özel olarak dizayn edilmiş fiziksel engelli misafir odası bulunmamakla birlikte, tesis imkanları dahilinde fiziksel engelli bireylerin de misafir olması durumunda erişilebilirlik sağlanabilmektedir.</w:t>
      </w:r>
    </w:p>
    <w:p w14:paraId="64775B1F" w14:textId="263B19BA" w:rsidR="00DC517E" w:rsidRDefault="00DC517E"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KONSOPA OTEL’ in odaları; standart, lüks ve </w:t>
      </w:r>
      <w:proofErr w:type="spellStart"/>
      <w:r>
        <w:rPr>
          <w:rFonts w:ascii="Calibri" w:hAnsi="Calibri" w:cs="Calibri"/>
          <w:color w:val="000000" w:themeColor="text1"/>
          <w:sz w:val="24"/>
          <w:szCs w:val="24"/>
        </w:rPr>
        <w:t>delüks</w:t>
      </w:r>
      <w:proofErr w:type="spellEnd"/>
      <w:r>
        <w:rPr>
          <w:rFonts w:ascii="Calibri" w:hAnsi="Calibri" w:cs="Calibri"/>
          <w:color w:val="000000" w:themeColor="text1"/>
          <w:sz w:val="24"/>
          <w:szCs w:val="24"/>
        </w:rPr>
        <w:t xml:space="preserve"> olmak üzere 3 farklı tipte sınıflandırılmıştır. Odalar, zarif dekorasyon stili, açık tonlardaki mobilyaları, evinizdeki kadar rahat doğal dokulu kumaşlarıyla misafirlerini karşılamaktadır.</w:t>
      </w:r>
    </w:p>
    <w:p w14:paraId="4F9B7670" w14:textId="28AB96CE" w:rsidR="00DC517E" w:rsidRDefault="00DC517E"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Yeşilin ahenginin rahatça keyfine varılabileceği ferforje tasarımlı Fransız balkonlarımızdan panoramik açıdan bahçemiz seyredilebilmektedir. Odalardaki özel buklet malzemeler, sabunlar, duşlar ise misafirlerimizi rahat hissettirmek için özel tasarlanmış ürünlerden seçilmektedir.</w:t>
      </w:r>
    </w:p>
    <w:p w14:paraId="7C624CF1" w14:textId="33C3FB07" w:rsidR="00DC517E" w:rsidRDefault="00DC517E" w:rsidP="009976F2">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Odalarımızda kaz tüyü yastık ve yorganlar, LCD TV’ </w:t>
      </w:r>
      <w:proofErr w:type="spellStart"/>
      <w:r>
        <w:rPr>
          <w:rFonts w:ascii="Calibri" w:hAnsi="Calibri" w:cs="Calibri"/>
          <w:color w:val="000000" w:themeColor="text1"/>
          <w:sz w:val="24"/>
          <w:szCs w:val="24"/>
        </w:rPr>
        <w:t>ler</w:t>
      </w:r>
      <w:proofErr w:type="spellEnd"/>
      <w:r>
        <w:rPr>
          <w:rFonts w:ascii="Calibri" w:hAnsi="Calibri" w:cs="Calibri"/>
          <w:color w:val="000000" w:themeColor="text1"/>
          <w:sz w:val="24"/>
          <w:szCs w:val="24"/>
        </w:rPr>
        <w:t>, yastık menüsü, zengin içerikli cam gövdeli ambiyans aydınlatmalı minibar, uydu yayını, telefon hattı, ferah dizey edilmiş duş ve tuvalet, makyaj aynası, saç kurutma makinesi, yumuşak dokunuşlu halı zemin, kasa, yatak, klima ve ithal banyo ürünleri standart olarak tüm misafirlerimize sunulmaktadır. Bununla birlikte, oda servisi hizmetlerimiz de bulunmaktadır.</w:t>
      </w:r>
    </w:p>
    <w:p w14:paraId="78E9CC5D" w14:textId="491F566E" w:rsidR="00C60252" w:rsidRPr="009976F2" w:rsidRDefault="00B0003B" w:rsidP="00B0003B">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Ayrıca</w:t>
      </w:r>
      <w:r w:rsidR="00E642E5">
        <w:rPr>
          <w:rFonts w:ascii="Calibri" w:hAnsi="Calibri" w:cs="Calibri"/>
          <w:color w:val="000000" w:themeColor="text1"/>
          <w:sz w:val="24"/>
          <w:szCs w:val="24"/>
        </w:rPr>
        <w:t>,</w:t>
      </w:r>
      <w:r w:rsidR="00C60252" w:rsidRPr="009976F2">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misafirlerimizin kullanımı için ayrılan </w:t>
      </w:r>
      <w:r w:rsidR="00C60252" w:rsidRPr="009976F2">
        <w:rPr>
          <w:rFonts w:ascii="Calibri" w:hAnsi="Calibri" w:cs="Calibri"/>
          <w:color w:val="000000" w:themeColor="text1"/>
          <w:sz w:val="24"/>
          <w:szCs w:val="24"/>
        </w:rPr>
        <w:t>bir otopark alan</w:t>
      </w:r>
      <w:r>
        <w:rPr>
          <w:rFonts w:ascii="Calibri" w:hAnsi="Calibri" w:cs="Calibri"/>
          <w:color w:val="000000" w:themeColor="text1"/>
          <w:sz w:val="24"/>
          <w:szCs w:val="24"/>
        </w:rPr>
        <w:t>ımız ile misafirlerimizin elektrikli araçlarını şarj etmeleri için otopark alanının yanında elektrikli şarj istasyonumuz ve akaryakıt almak isteyen misafirlerimiz içinse akaryakıt istasyonumuz bulunmaktadır.</w:t>
      </w:r>
    </w:p>
    <w:p w14:paraId="3C51F369" w14:textId="505AE7A8" w:rsidR="00C60252" w:rsidRPr="009976F2" w:rsidRDefault="00C60252" w:rsidP="00167E95">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lastRenderedPageBreak/>
        <w:t>Kültürel sürdürülebilirliği temin etmek adına, işletmemizin</w:t>
      </w:r>
      <w:r w:rsidR="00167E95">
        <w:rPr>
          <w:rFonts w:ascii="Calibri" w:hAnsi="Calibri" w:cs="Calibri"/>
          <w:color w:val="000000" w:themeColor="text1"/>
          <w:sz w:val="24"/>
          <w:szCs w:val="24"/>
        </w:rPr>
        <w:t xml:space="preserve"> resepsiyon bölümünde </w:t>
      </w:r>
      <w:r w:rsidR="005307E7">
        <w:rPr>
          <w:rFonts w:ascii="Calibri" w:hAnsi="Calibri" w:cs="Calibri"/>
          <w:color w:val="000000" w:themeColor="text1"/>
          <w:sz w:val="24"/>
          <w:szCs w:val="24"/>
        </w:rPr>
        <w:t>kültürel değerlerimizi yansıtan antika ürünler ile ilimizin coğrafi işaretli ürünlerinin görsellerini sergilediğimiz</w:t>
      </w:r>
      <w:r w:rsidRPr="009976F2">
        <w:rPr>
          <w:rFonts w:ascii="Calibri" w:hAnsi="Calibri" w:cs="Calibri"/>
          <w:color w:val="000000" w:themeColor="text1"/>
          <w:sz w:val="24"/>
          <w:szCs w:val="24"/>
        </w:rPr>
        <w:t xml:space="preserve"> </w:t>
      </w:r>
      <w:r w:rsidR="005307E7">
        <w:rPr>
          <w:rFonts w:ascii="Calibri" w:hAnsi="Calibri" w:cs="Calibri"/>
          <w:color w:val="000000" w:themeColor="text1"/>
          <w:sz w:val="24"/>
          <w:szCs w:val="24"/>
        </w:rPr>
        <w:t>bölümlerimiz</w:t>
      </w:r>
      <w:r w:rsidRPr="009976F2">
        <w:rPr>
          <w:rFonts w:ascii="Calibri" w:hAnsi="Calibri" w:cs="Calibri"/>
          <w:color w:val="000000" w:themeColor="text1"/>
          <w:sz w:val="24"/>
          <w:szCs w:val="24"/>
        </w:rPr>
        <w:t xml:space="preserve"> bulunmaktadır.</w:t>
      </w:r>
    </w:p>
    <w:p w14:paraId="2EF3E514" w14:textId="77777777" w:rsidR="00C60252" w:rsidRPr="009976F2" w:rsidRDefault="00C60252" w:rsidP="005307E7">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Otele girişlerde, misafirlerimizin adları, soyadları, T.C. kimlik numaraları ve telefon numaraları talep edilerek kayıt altına alınmakta ve bu sayede yabancı kişilerin otel içine girişi engellenerek olası olumsuz durumların önüne geçilmektedir. Ayrıca, otelimiz güvenlik kamera sistemi ile kontrol edilmekte olup, yabancı kişilerin girişine karşı önlem alınmıştır.</w:t>
      </w:r>
    </w:p>
    <w:p w14:paraId="5DA7F340" w14:textId="77777777" w:rsidR="00C60252" w:rsidRPr="009976F2" w:rsidRDefault="00C60252" w:rsidP="005307E7">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Otelimizde, yangın güvenlik önlemleri alınmış olup, yeterli sayıda yangın ekipmanları kullanıma hazır halde bekletilmektedir. Yangın ekipmanlarının periyodik bakımları yetkili firmalar tarafından yapılmaktadır. Çalışanlarımız, yangın ekipmanlarının kullanımı hakkında bilgi sahibidir.</w:t>
      </w:r>
    </w:p>
    <w:p w14:paraId="1D7B426C" w14:textId="77777777" w:rsidR="00C60252" w:rsidRPr="009976F2" w:rsidRDefault="00C60252" w:rsidP="005307E7">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Asansör hizmeti sunulan otelimizde, asansöre ilişkin periyodik bakımlar yetkili firmalar tarafından yapılmaktadır.</w:t>
      </w:r>
    </w:p>
    <w:p w14:paraId="1CAFF849" w14:textId="68954205" w:rsidR="00C60252" w:rsidRPr="009976F2" w:rsidRDefault="005307E7" w:rsidP="005307E7">
      <w:pPr>
        <w:spacing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Sürdürülebilirlik Yönetim Temsilcisi ile Sürdürülebilirlik Ekibi üyeleri</w:t>
      </w:r>
      <w:r w:rsidR="00C60252" w:rsidRPr="009976F2">
        <w:rPr>
          <w:rFonts w:ascii="Calibri" w:hAnsi="Calibri" w:cs="Calibri"/>
          <w:color w:val="000000" w:themeColor="text1"/>
          <w:sz w:val="24"/>
          <w:szCs w:val="24"/>
        </w:rPr>
        <w:t>, gerekli eğitimleri almış kişilerdir. Çalışanlarımızın ilkyardım ve hijyen sertifikaları mevcuttur.</w:t>
      </w:r>
    </w:p>
    <w:p w14:paraId="25D4D433" w14:textId="73459433" w:rsidR="00C60252" w:rsidRPr="009976F2" w:rsidRDefault="00C60252" w:rsidP="005307E7">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Tesis kapsamında havuz, bar</w:t>
      </w:r>
      <w:r w:rsidR="005307E7">
        <w:rPr>
          <w:rFonts w:ascii="Calibri" w:hAnsi="Calibri" w:cs="Calibri"/>
          <w:color w:val="000000" w:themeColor="text1"/>
          <w:sz w:val="24"/>
          <w:szCs w:val="24"/>
        </w:rPr>
        <w:t xml:space="preserve">, </w:t>
      </w:r>
      <w:proofErr w:type="spellStart"/>
      <w:r w:rsidR="005307E7">
        <w:rPr>
          <w:rFonts w:ascii="Calibri" w:hAnsi="Calibri" w:cs="Calibri"/>
          <w:color w:val="000000" w:themeColor="text1"/>
          <w:sz w:val="24"/>
          <w:szCs w:val="24"/>
        </w:rPr>
        <w:t>restaurant</w:t>
      </w:r>
      <w:proofErr w:type="spellEnd"/>
      <w:r w:rsidR="005307E7">
        <w:rPr>
          <w:rFonts w:ascii="Calibri" w:hAnsi="Calibri" w:cs="Calibri"/>
          <w:color w:val="000000" w:themeColor="text1"/>
          <w:sz w:val="24"/>
          <w:szCs w:val="24"/>
        </w:rPr>
        <w:t>, sinema salonu, spor salonu, hamam ve sauna</w:t>
      </w:r>
      <w:r w:rsidRPr="009976F2">
        <w:rPr>
          <w:rFonts w:ascii="Calibri" w:hAnsi="Calibri" w:cs="Calibri"/>
          <w:color w:val="000000" w:themeColor="text1"/>
          <w:sz w:val="24"/>
          <w:szCs w:val="24"/>
        </w:rPr>
        <w:t xml:space="preserve"> ve sosyal alan hizmetleri bulunmaktadır.</w:t>
      </w:r>
      <w:r w:rsidR="005307E7">
        <w:rPr>
          <w:rFonts w:ascii="Calibri" w:hAnsi="Calibri" w:cs="Calibri"/>
          <w:color w:val="000000" w:themeColor="text1"/>
          <w:sz w:val="24"/>
          <w:szCs w:val="24"/>
        </w:rPr>
        <w:t xml:space="preserve"> Ancak mevcut durum itibariyle konaklama hizmeti dışında sadece havuz, bar ve </w:t>
      </w:r>
      <w:proofErr w:type="spellStart"/>
      <w:r w:rsidR="005307E7">
        <w:rPr>
          <w:rFonts w:ascii="Calibri" w:hAnsi="Calibri" w:cs="Calibri"/>
          <w:color w:val="000000" w:themeColor="text1"/>
          <w:sz w:val="24"/>
          <w:szCs w:val="24"/>
        </w:rPr>
        <w:t>restaurant</w:t>
      </w:r>
      <w:proofErr w:type="spellEnd"/>
      <w:r w:rsidR="005307E7">
        <w:rPr>
          <w:rFonts w:ascii="Calibri" w:hAnsi="Calibri" w:cs="Calibri"/>
          <w:color w:val="000000" w:themeColor="text1"/>
          <w:sz w:val="24"/>
          <w:szCs w:val="24"/>
        </w:rPr>
        <w:t xml:space="preserve"> bölümleri aktif kullanılmakta, diğer bölümler kullanılmamaktadır.</w:t>
      </w:r>
    </w:p>
    <w:p w14:paraId="70DD6D89" w14:textId="77777777" w:rsidR="00C60252" w:rsidRPr="009976F2" w:rsidRDefault="00C60252" w:rsidP="005307E7">
      <w:pPr>
        <w:spacing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İşletmemiz, tüm yıl boyunca misafirlerine hizmet sunmaktadır.</w:t>
      </w:r>
    </w:p>
    <w:p w14:paraId="2B885EDC" w14:textId="77777777" w:rsidR="006041F9" w:rsidRPr="009976F2" w:rsidRDefault="006041F9" w:rsidP="009976F2">
      <w:pPr>
        <w:spacing w:line="276" w:lineRule="auto"/>
        <w:jc w:val="both"/>
        <w:rPr>
          <w:rFonts w:ascii="Calibri" w:hAnsi="Calibri" w:cs="Calibri"/>
          <w:color w:val="000000" w:themeColor="text1"/>
          <w:sz w:val="24"/>
          <w:szCs w:val="24"/>
        </w:rPr>
      </w:pPr>
    </w:p>
    <w:p w14:paraId="29ABE70E" w14:textId="77777777" w:rsidR="006041F9" w:rsidRDefault="006041F9" w:rsidP="009976F2">
      <w:pPr>
        <w:spacing w:line="276" w:lineRule="auto"/>
        <w:jc w:val="both"/>
        <w:rPr>
          <w:rFonts w:ascii="Calibri" w:hAnsi="Calibri" w:cs="Calibri"/>
          <w:color w:val="000000" w:themeColor="text1"/>
          <w:sz w:val="24"/>
          <w:szCs w:val="24"/>
        </w:rPr>
      </w:pPr>
    </w:p>
    <w:p w14:paraId="4E10BDD1" w14:textId="77777777" w:rsidR="005307E7" w:rsidRDefault="005307E7" w:rsidP="009976F2">
      <w:pPr>
        <w:spacing w:line="276" w:lineRule="auto"/>
        <w:jc w:val="both"/>
        <w:rPr>
          <w:rFonts w:ascii="Calibri" w:hAnsi="Calibri" w:cs="Calibri"/>
          <w:color w:val="000000" w:themeColor="text1"/>
          <w:sz w:val="24"/>
          <w:szCs w:val="24"/>
        </w:rPr>
      </w:pPr>
    </w:p>
    <w:p w14:paraId="30C6E614" w14:textId="77777777" w:rsidR="005307E7" w:rsidRDefault="005307E7" w:rsidP="009976F2">
      <w:pPr>
        <w:spacing w:line="276" w:lineRule="auto"/>
        <w:jc w:val="both"/>
        <w:rPr>
          <w:rFonts w:ascii="Calibri" w:hAnsi="Calibri" w:cs="Calibri"/>
          <w:color w:val="000000" w:themeColor="text1"/>
          <w:sz w:val="24"/>
          <w:szCs w:val="24"/>
        </w:rPr>
      </w:pPr>
    </w:p>
    <w:p w14:paraId="4A121236" w14:textId="77777777" w:rsidR="005307E7" w:rsidRDefault="005307E7" w:rsidP="009976F2">
      <w:pPr>
        <w:spacing w:line="276" w:lineRule="auto"/>
        <w:jc w:val="both"/>
        <w:rPr>
          <w:rFonts w:ascii="Calibri" w:hAnsi="Calibri" w:cs="Calibri"/>
          <w:color w:val="000000" w:themeColor="text1"/>
          <w:sz w:val="24"/>
          <w:szCs w:val="24"/>
        </w:rPr>
      </w:pPr>
    </w:p>
    <w:p w14:paraId="036AECB4" w14:textId="77777777" w:rsidR="005307E7" w:rsidRDefault="005307E7" w:rsidP="009976F2">
      <w:pPr>
        <w:spacing w:line="276" w:lineRule="auto"/>
        <w:jc w:val="both"/>
        <w:rPr>
          <w:rFonts w:ascii="Calibri" w:hAnsi="Calibri" w:cs="Calibri"/>
          <w:color w:val="000000" w:themeColor="text1"/>
          <w:sz w:val="24"/>
          <w:szCs w:val="24"/>
        </w:rPr>
      </w:pPr>
    </w:p>
    <w:p w14:paraId="036B8AF8" w14:textId="77777777" w:rsidR="005307E7" w:rsidRDefault="005307E7" w:rsidP="009976F2">
      <w:pPr>
        <w:spacing w:line="276" w:lineRule="auto"/>
        <w:jc w:val="both"/>
        <w:rPr>
          <w:rFonts w:ascii="Calibri" w:hAnsi="Calibri" w:cs="Calibri"/>
          <w:color w:val="000000" w:themeColor="text1"/>
          <w:sz w:val="24"/>
          <w:szCs w:val="24"/>
        </w:rPr>
      </w:pPr>
    </w:p>
    <w:p w14:paraId="1B2F5273" w14:textId="77777777" w:rsidR="005307E7" w:rsidRDefault="005307E7" w:rsidP="009976F2">
      <w:pPr>
        <w:spacing w:line="276" w:lineRule="auto"/>
        <w:jc w:val="both"/>
        <w:rPr>
          <w:rFonts w:ascii="Calibri" w:hAnsi="Calibri" w:cs="Calibri"/>
          <w:color w:val="000000" w:themeColor="text1"/>
          <w:sz w:val="24"/>
          <w:szCs w:val="24"/>
        </w:rPr>
      </w:pPr>
    </w:p>
    <w:p w14:paraId="1C8687F5" w14:textId="77777777" w:rsidR="005307E7" w:rsidRDefault="005307E7" w:rsidP="009976F2">
      <w:pPr>
        <w:spacing w:line="276" w:lineRule="auto"/>
        <w:jc w:val="both"/>
        <w:rPr>
          <w:rFonts w:ascii="Calibri" w:hAnsi="Calibri" w:cs="Calibri"/>
          <w:color w:val="000000" w:themeColor="text1"/>
          <w:sz w:val="24"/>
          <w:szCs w:val="24"/>
        </w:rPr>
      </w:pPr>
    </w:p>
    <w:p w14:paraId="4B296180" w14:textId="77777777" w:rsidR="005307E7" w:rsidRDefault="005307E7" w:rsidP="009976F2">
      <w:pPr>
        <w:spacing w:line="276" w:lineRule="auto"/>
        <w:jc w:val="both"/>
        <w:rPr>
          <w:rFonts w:ascii="Calibri" w:hAnsi="Calibri" w:cs="Calibri"/>
          <w:color w:val="000000" w:themeColor="text1"/>
          <w:sz w:val="24"/>
          <w:szCs w:val="24"/>
        </w:rPr>
      </w:pPr>
    </w:p>
    <w:p w14:paraId="05C379D0" w14:textId="77777777" w:rsidR="005307E7" w:rsidRPr="009976F2" w:rsidRDefault="005307E7" w:rsidP="009976F2">
      <w:pPr>
        <w:spacing w:line="276" w:lineRule="auto"/>
        <w:jc w:val="both"/>
        <w:rPr>
          <w:rFonts w:ascii="Calibri" w:hAnsi="Calibri" w:cs="Calibri"/>
          <w:color w:val="000000" w:themeColor="text1"/>
          <w:sz w:val="24"/>
          <w:szCs w:val="24"/>
        </w:rPr>
      </w:pPr>
    </w:p>
    <w:p w14:paraId="5BD1CB31" w14:textId="022C21D3" w:rsidR="00203C71" w:rsidRPr="005307E7" w:rsidRDefault="00203C71" w:rsidP="009976F2">
      <w:pPr>
        <w:pStyle w:val="Balk1"/>
        <w:numPr>
          <w:ilvl w:val="0"/>
          <w:numId w:val="1"/>
        </w:numPr>
        <w:spacing w:before="0" w:line="276" w:lineRule="auto"/>
        <w:jc w:val="both"/>
        <w:rPr>
          <w:rFonts w:ascii="Calibri" w:hAnsi="Calibri" w:cs="Calibri"/>
          <w:b/>
          <w:sz w:val="28"/>
          <w:szCs w:val="28"/>
        </w:rPr>
      </w:pPr>
      <w:bookmarkStart w:id="2" w:name="_Toc127977345"/>
      <w:r w:rsidRPr="005307E7">
        <w:rPr>
          <w:rFonts w:ascii="Calibri" w:hAnsi="Calibri" w:cs="Calibri"/>
          <w:b/>
          <w:sz w:val="28"/>
          <w:szCs w:val="28"/>
        </w:rPr>
        <w:lastRenderedPageBreak/>
        <w:t>Sürdürülebilirlik Ekibi</w:t>
      </w:r>
      <w:bookmarkEnd w:id="2"/>
    </w:p>
    <w:p w14:paraId="721A3EDE" w14:textId="77777777" w:rsidR="00A05D6E" w:rsidRPr="009976F2" w:rsidRDefault="00A05D6E" w:rsidP="009976F2">
      <w:pPr>
        <w:spacing w:line="276" w:lineRule="auto"/>
        <w:jc w:val="both"/>
        <w:rPr>
          <w:rFonts w:ascii="Calibri" w:hAnsi="Calibri" w:cs="Calibri"/>
          <w:sz w:val="24"/>
          <w:szCs w:val="24"/>
        </w:rPr>
      </w:pPr>
    </w:p>
    <w:p w14:paraId="0ED03AE7" w14:textId="11F62E3F" w:rsidR="00203C71" w:rsidRPr="009976F2" w:rsidRDefault="009859C1" w:rsidP="009976F2">
      <w:pPr>
        <w:spacing w:line="276" w:lineRule="auto"/>
        <w:jc w:val="both"/>
        <w:rPr>
          <w:rFonts w:ascii="Calibri" w:hAnsi="Calibri" w:cs="Calibri"/>
          <w:color w:val="2F5496" w:themeColor="accent1" w:themeShade="BF"/>
          <w:sz w:val="24"/>
          <w:szCs w:val="24"/>
        </w:rPr>
      </w:pPr>
      <w:r>
        <w:rPr>
          <w:rFonts w:ascii="Calibri" w:hAnsi="Calibri" w:cs="Calibri"/>
          <w:noProof/>
          <w:color w:val="4472C4" w:themeColor="accent1"/>
          <w:sz w:val="24"/>
          <w:szCs w:val="24"/>
          <w:lang w:eastAsia="tr-TR"/>
        </w:rPr>
        <mc:AlternateContent>
          <mc:Choice Requires="wps">
            <w:drawing>
              <wp:anchor distT="0" distB="0" distL="114300" distR="114300" simplePos="0" relativeHeight="251660288" behindDoc="0" locked="0" layoutInCell="1" allowOverlap="1" wp14:anchorId="2C58D139" wp14:editId="7532BB0D">
                <wp:simplePos x="0" y="0"/>
                <wp:positionH relativeFrom="column">
                  <wp:posOffset>3332268</wp:posOffset>
                </wp:positionH>
                <wp:positionV relativeFrom="paragraph">
                  <wp:posOffset>1534160</wp:posOffset>
                </wp:positionV>
                <wp:extent cx="0" cy="287867"/>
                <wp:effectExtent l="0" t="0" r="38100" b="36195"/>
                <wp:wrapNone/>
                <wp:docPr id="435158084" name="Düz Bağlayıcı 2"/>
                <wp:cNvGraphicFramePr/>
                <a:graphic xmlns:a="http://schemas.openxmlformats.org/drawingml/2006/main">
                  <a:graphicData uri="http://schemas.microsoft.com/office/word/2010/wordprocessingShape">
                    <wps:wsp>
                      <wps:cNvCnPr/>
                      <wps:spPr>
                        <a:xfrm>
                          <a:off x="0" y="0"/>
                          <a:ext cx="0" cy="2878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7E80B"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4pt,120.8pt" to="262.4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" strokecolor="#4472c4 [3204]" strokeweight=".5pt">
                <v:stroke joinstyle="miter"/>
              </v:line>
            </w:pict>
          </mc:Fallback>
        </mc:AlternateContent>
      </w:r>
      <w:r w:rsidR="00203C71" w:rsidRPr="009976F2">
        <w:rPr>
          <w:rFonts w:ascii="Calibri" w:hAnsi="Calibri" w:cs="Calibri"/>
          <w:noProof/>
          <w:color w:val="4472C4" w:themeColor="accent1"/>
          <w:sz w:val="24"/>
          <w:szCs w:val="24"/>
          <w:lang w:eastAsia="tr-TR"/>
        </w:rPr>
        <w:drawing>
          <wp:inline distT="0" distB="0" distL="0" distR="0" wp14:anchorId="5BE4E1D1" wp14:editId="64696FC1">
            <wp:extent cx="6927850" cy="3155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83F9079" w14:textId="32D77250" w:rsidR="006545CC" w:rsidRPr="009976F2" w:rsidRDefault="009859C1" w:rsidP="009859C1">
      <w:pPr>
        <w:spacing w:after="0" w:line="276" w:lineRule="auto"/>
        <w:ind w:firstLine="708"/>
        <w:jc w:val="both"/>
        <w:rPr>
          <w:rFonts w:ascii="Calibri" w:hAnsi="Calibri" w:cs="Calibri"/>
          <w:sz w:val="24"/>
          <w:szCs w:val="24"/>
        </w:rPr>
      </w:pPr>
      <w:r>
        <w:rPr>
          <w:rFonts w:ascii="Calibri" w:hAnsi="Calibri" w:cs="Calibri"/>
          <w:sz w:val="24"/>
          <w:szCs w:val="24"/>
        </w:rPr>
        <w:t>KONSOPA</w:t>
      </w:r>
      <w:r w:rsidR="00C60252" w:rsidRPr="009976F2">
        <w:rPr>
          <w:rFonts w:ascii="Calibri" w:hAnsi="Calibri" w:cs="Calibri"/>
          <w:sz w:val="24"/>
          <w:szCs w:val="24"/>
        </w:rPr>
        <w:t xml:space="preserve"> OTEL</w:t>
      </w:r>
      <w:r w:rsidR="00904911" w:rsidRPr="009976F2">
        <w:rPr>
          <w:rFonts w:ascii="Calibri" w:hAnsi="Calibri" w:cs="Calibri"/>
          <w:sz w:val="24"/>
          <w:szCs w:val="24"/>
        </w:rPr>
        <w:t xml:space="preserve">, Sürdürülebilirlik Yönetim Sistemi’ </w:t>
      </w:r>
      <w:proofErr w:type="spellStart"/>
      <w:r w:rsidR="00904911" w:rsidRPr="009976F2">
        <w:rPr>
          <w:rFonts w:ascii="Calibri" w:hAnsi="Calibri" w:cs="Calibri"/>
          <w:sz w:val="24"/>
          <w:szCs w:val="24"/>
        </w:rPr>
        <w:t>nin</w:t>
      </w:r>
      <w:proofErr w:type="spellEnd"/>
      <w:r w:rsidR="00904911" w:rsidRPr="009976F2">
        <w:rPr>
          <w:rFonts w:ascii="Calibri" w:hAnsi="Calibri" w:cs="Calibri"/>
          <w:sz w:val="24"/>
          <w:szCs w:val="24"/>
        </w:rPr>
        <w:t xml:space="preserve"> uygulanması için, bir </w:t>
      </w:r>
      <w:r w:rsidR="006545CC" w:rsidRPr="009976F2">
        <w:rPr>
          <w:rFonts w:ascii="Calibri" w:hAnsi="Calibri" w:cs="Calibri"/>
          <w:sz w:val="24"/>
          <w:szCs w:val="24"/>
        </w:rPr>
        <w:t xml:space="preserve">Sürdürülebilirlik Ekibi oluşturulmuş olup, ekip; </w:t>
      </w:r>
      <w:r>
        <w:rPr>
          <w:rFonts w:ascii="Calibri" w:hAnsi="Calibri" w:cs="Calibri"/>
          <w:sz w:val="24"/>
          <w:szCs w:val="24"/>
        </w:rPr>
        <w:t xml:space="preserve">Sürdürülebilirlik Yönetim Temsilcisi, </w:t>
      </w:r>
      <w:r w:rsidR="006545CC" w:rsidRPr="009976F2">
        <w:rPr>
          <w:rFonts w:ascii="Calibri" w:hAnsi="Calibri" w:cs="Calibri"/>
          <w:sz w:val="24"/>
          <w:szCs w:val="24"/>
        </w:rPr>
        <w:t>Çevre</w:t>
      </w:r>
      <w:r>
        <w:rPr>
          <w:rFonts w:ascii="Calibri" w:hAnsi="Calibri" w:cs="Calibri"/>
          <w:sz w:val="24"/>
          <w:szCs w:val="24"/>
        </w:rPr>
        <w:t xml:space="preserve"> Temsilcisi, </w:t>
      </w:r>
      <w:r w:rsidR="006545CC" w:rsidRPr="009976F2">
        <w:rPr>
          <w:rFonts w:ascii="Calibri" w:hAnsi="Calibri" w:cs="Calibri"/>
          <w:sz w:val="24"/>
          <w:szCs w:val="24"/>
        </w:rPr>
        <w:t xml:space="preserve">Enerji Yönetimi Temsilcisi ve Çalışan ve Misafir Temsilcisi’ </w:t>
      </w:r>
      <w:proofErr w:type="spellStart"/>
      <w:r w:rsidR="006545CC" w:rsidRPr="009976F2">
        <w:rPr>
          <w:rFonts w:ascii="Calibri" w:hAnsi="Calibri" w:cs="Calibri"/>
          <w:sz w:val="24"/>
          <w:szCs w:val="24"/>
        </w:rPr>
        <w:t>nden</w:t>
      </w:r>
      <w:proofErr w:type="spellEnd"/>
      <w:r w:rsidR="006545CC" w:rsidRPr="009976F2">
        <w:rPr>
          <w:rFonts w:ascii="Calibri" w:hAnsi="Calibri" w:cs="Calibri"/>
          <w:sz w:val="24"/>
          <w:szCs w:val="24"/>
        </w:rPr>
        <w:t xml:space="preserve"> oluşmaktadır.</w:t>
      </w:r>
    </w:p>
    <w:p w14:paraId="29A19D53" w14:textId="2F118385" w:rsidR="00A05D6E" w:rsidRDefault="009A238B" w:rsidP="009859C1">
      <w:pPr>
        <w:spacing w:after="0" w:line="276" w:lineRule="auto"/>
        <w:ind w:firstLine="708"/>
        <w:jc w:val="both"/>
        <w:rPr>
          <w:rFonts w:ascii="Calibri" w:hAnsi="Calibri" w:cs="Calibri"/>
          <w:sz w:val="24"/>
          <w:szCs w:val="24"/>
        </w:rPr>
      </w:pPr>
      <w:r w:rsidRPr="009976F2">
        <w:rPr>
          <w:rFonts w:ascii="Calibri" w:hAnsi="Calibri" w:cs="Calibri"/>
          <w:sz w:val="24"/>
          <w:szCs w:val="24"/>
        </w:rPr>
        <w:t xml:space="preserve">İşletme Sorumlusu, Sürdürülebilirlik Ekibi’ </w:t>
      </w:r>
      <w:proofErr w:type="spellStart"/>
      <w:r w:rsidRPr="009976F2">
        <w:rPr>
          <w:rFonts w:ascii="Calibri" w:hAnsi="Calibri" w:cs="Calibri"/>
          <w:sz w:val="24"/>
          <w:szCs w:val="24"/>
        </w:rPr>
        <w:t>nin</w:t>
      </w:r>
      <w:proofErr w:type="spellEnd"/>
      <w:r w:rsidRPr="009976F2">
        <w:rPr>
          <w:rFonts w:ascii="Calibri" w:hAnsi="Calibri" w:cs="Calibri"/>
          <w:sz w:val="24"/>
          <w:szCs w:val="24"/>
        </w:rPr>
        <w:t xml:space="preserve"> başındaki kişi</w:t>
      </w:r>
      <w:r w:rsidR="00A05D6E" w:rsidRPr="009976F2">
        <w:rPr>
          <w:rFonts w:ascii="Calibri" w:hAnsi="Calibri" w:cs="Calibri"/>
          <w:sz w:val="24"/>
          <w:szCs w:val="24"/>
        </w:rPr>
        <w:t xml:space="preserve"> olup; sürdürülebilirlik ekibine liderlik etmesinin yanı</w:t>
      </w:r>
      <w:r w:rsidR="00904911" w:rsidRPr="009976F2">
        <w:rPr>
          <w:rFonts w:ascii="Calibri" w:hAnsi="Calibri" w:cs="Calibri"/>
          <w:sz w:val="24"/>
          <w:szCs w:val="24"/>
        </w:rPr>
        <w:t xml:space="preserve"> </w:t>
      </w:r>
      <w:r w:rsidR="00A05D6E" w:rsidRPr="009976F2">
        <w:rPr>
          <w:rFonts w:ascii="Calibri" w:hAnsi="Calibri" w:cs="Calibri"/>
          <w:sz w:val="24"/>
          <w:szCs w:val="24"/>
        </w:rPr>
        <w:t>sıra, sürdürülebilir turizm gerekliliklerinin yerine getirilmesinde tüm çalışanları destekleyen, hedef ve stratejileri belirleyen, eğitimlerin zamanında alınmasını sağlayan ve tüm yasal mevzuata uyumluluğu takip eden görev ve yetkilere sahiptir.</w:t>
      </w:r>
      <w:r w:rsidR="00904911" w:rsidRPr="009976F2">
        <w:rPr>
          <w:rFonts w:ascii="Calibri" w:hAnsi="Calibri" w:cs="Calibri"/>
          <w:sz w:val="24"/>
          <w:szCs w:val="24"/>
        </w:rPr>
        <w:t xml:space="preserve"> Bununla birlikte, kamp alanı içinde istihdam edilen geçici veya kalıcı tüm personelin görev, yetki ve sorumluluklarının belirlenmesi, çalışanların yönlendirilmesi ve iş sağlığı ve işçi güvenliği esaslarına göre çalışmalarının sağlanması faaliyetlerini yürütmektedir.</w:t>
      </w:r>
    </w:p>
    <w:p w14:paraId="2C73C245" w14:textId="656D6389" w:rsidR="009859C1" w:rsidRPr="009976F2" w:rsidRDefault="009859C1" w:rsidP="009976F2">
      <w:pPr>
        <w:spacing w:after="0" w:line="276" w:lineRule="auto"/>
        <w:jc w:val="both"/>
        <w:rPr>
          <w:rFonts w:ascii="Calibri" w:hAnsi="Calibri" w:cs="Calibri"/>
          <w:sz w:val="24"/>
          <w:szCs w:val="24"/>
        </w:rPr>
      </w:pPr>
      <w:r>
        <w:rPr>
          <w:rFonts w:ascii="Calibri" w:hAnsi="Calibri" w:cs="Calibri"/>
          <w:sz w:val="24"/>
          <w:szCs w:val="24"/>
        </w:rPr>
        <w:tab/>
        <w:t xml:space="preserve">Çevre Temsilcisi; </w:t>
      </w:r>
      <w:r w:rsidR="00204E72">
        <w:rPr>
          <w:rFonts w:ascii="Calibri" w:hAnsi="Calibri" w:cs="Calibri"/>
          <w:sz w:val="24"/>
          <w:szCs w:val="24"/>
        </w:rPr>
        <w:t xml:space="preserve">tek kullanımlık plastik ve ambalaj takibi, su sarfiyatı takibi ve atık takibi gibi konularda gerekli faaliyetlerin gerçekleştirilmesi görev ve yetkilerine sahiptir. </w:t>
      </w:r>
    </w:p>
    <w:p w14:paraId="05BE1EC6" w14:textId="77777777" w:rsidR="00204E72" w:rsidRDefault="00204E72" w:rsidP="00204E72">
      <w:pPr>
        <w:spacing w:after="0" w:line="276" w:lineRule="auto"/>
        <w:ind w:firstLine="708"/>
        <w:jc w:val="both"/>
        <w:rPr>
          <w:rFonts w:ascii="Calibri" w:hAnsi="Calibri" w:cs="Calibri"/>
          <w:sz w:val="24"/>
          <w:szCs w:val="24"/>
        </w:rPr>
      </w:pPr>
      <w:r>
        <w:rPr>
          <w:rFonts w:ascii="Calibri" w:hAnsi="Calibri" w:cs="Calibri"/>
          <w:sz w:val="24"/>
          <w:szCs w:val="24"/>
        </w:rPr>
        <w:t>E</w:t>
      </w:r>
      <w:r w:rsidR="00A05D6E" w:rsidRPr="009976F2">
        <w:rPr>
          <w:rFonts w:ascii="Calibri" w:hAnsi="Calibri" w:cs="Calibri"/>
          <w:sz w:val="24"/>
          <w:szCs w:val="24"/>
        </w:rPr>
        <w:t>nerji Yönetimi Temsilcisi</w:t>
      </w:r>
      <w:r>
        <w:rPr>
          <w:rFonts w:ascii="Calibri" w:hAnsi="Calibri" w:cs="Calibri"/>
          <w:sz w:val="24"/>
          <w:szCs w:val="24"/>
        </w:rPr>
        <w:t xml:space="preserve">; elektrik tüketim takibi, enerji takibi, karbon ayak izi hesaplanması gibi konularda gerekli faaliyetlerin gerçekleştirilmesi görev ve yetkilerine sahiptir. </w:t>
      </w:r>
    </w:p>
    <w:p w14:paraId="7530F228" w14:textId="5D683024" w:rsidR="00A05D6E" w:rsidRDefault="00204E72" w:rsidP="00204E72">
      <w:pPr>
        <w:spacing w:after="0" w:line="276" w:lineRule="auto"/>
        <w:ind w:firstLine="708"/>
        <w:jc w:val="both"/>
        <w:rPr>
          <w:rFonts w:ascii="Calibri" w:hAnsi="Calibri" w:cs="Calibri"/>
          <w:sz w:val="24"/>
          <w:szCs w:val="24"/>
        </w:rPr>
      </w:pPr>
      <w:r>
        <w:rPr>
          <w:rFonts w:ascii="Calibri" w:hAnsi="Calibri" w:cs="Calibri"/>
          <w:sz w:val="24"/>
          <w:szCs w:val="24"/>
        </w:rPr>
        <w:t xml:space="preserve">Çalışan ve Misafir Temsilcisi; </w:t>
      </w:r>
      <w:r w:rsidR="00904911" w:rsidRPr="009976F2">
        <w:rPr>
          <w:rFonts w:ascii="Calibri" w:hAnsi="Calibri" w:cs="Calibri"/>
          <w:sz w:val="24"/>
          <w:szCs w:val="24"/>
        </w:rPr>
        <w:t xml:space="preserve">misafirlerin karşılanması, misafirlerin kayıt bilgilerinin alınması, </w:t>
      </w:r>
      <w:r w:rsidR="00A05D6E" w:rsidRPr="009976F2">
        <w:rPr>
          <w:rFonts w:ascii="Calibri" w:hAnsi="Calibri" w:cs="Calibri"/>
          <w:sz w:val="24"/>
          <w:szCs w:val="24"/>
        </w:rPr>
        <w:t>tedarikçi değerlendirmelerinin yapılması, onaylı tedarikçi listelerinin oluşturulması,</w:t>
      </w:r>
      <w:r>
        <w:rPr>
          <w:rFonts w:ascii="Calibri" w:hAnsi="Calibri" w:cs="Calibri"/>
          <w:sz w:val="24"/>
          <w:szCs w:val="24"/>
        </w:rPr>
        <w:t xml:space="preserve"> çalışan ve m</w:t>
      </w:r>
      <w:r w:rsidR="00A05D6E" w:rsidRPr="009976F2">
        <w:rPr>
          <w:rFonts w:ascii="Calibri" w:hAnsi="Calibri" w:cs="Calibri"/>
          <w:sz w:val="24"/>
          <w:szCs w:val="24"/>
        </w:rPr>
        <w:t xml:space="preserve">isafir memnuniyet anketlerinin gerçekleştirilmesi, çalışanlardan </w:t>
      </w:r>
      <w:r>
        <w:rPr>
          <w:rFonts w:ascii="Calibri" w:hAnsi="Calibri" w:cs="Calibri"/>
          <w:sz w:val="24"/>
          <w:szCs w:val="24"/>
        </w:rPr>
        <w:t xml:space="preserve">ve misafirlerden </w:t>
      </w:r>
      <w:r w:rsidR="00A05D6E" w:rsidRPr="009976F2">
        <w:rPr>
          <w:rFonts w:ascii="Calibri" w:hAnsi="Calibri" w:cs="Calibri"/>
          <w:sz w:val="24"/>
          <w:szCs w:val="24"/>
        </w:rPr>
        <w:t>gelecek öneri ve sürdürülebilirlik sağlayıcı isteklerin yerine getirilmesi ve eğitimlerin takibine ilişkin görev ve yetkilere sahiptir.</w:t>
      </w:r>
    </w:p>
    <w:p w14:paraId="38E337CD" w14:textId="77777777" w:rsidR="00204E72" w:rsidRPr="009976F2" w:rsidRDefault="00204E72" w:rsidP="00204E72">
      <w:pPr>
        <w:spacing w:after="0" w:line="276" w:lineRule="auto"/>
        <w:ind w:firstLine="708"/>
        <w:jc w:val="both"/>
        <w:rPr>
          <w:rFonts w:ascii="Calibri" w:hAnsi="Calibri" w:cs="Calibri"/>
          <w:sz w:val="24"/>
          <w:szCs w:val="24"/>
        </w:rPr>
      </w:pPr>
    </w:p>
    <w:p w14:paraId="5A78C515" w14:textId="387F0926" w:rsidR="00203C71" w:rsidRPr="00E642E5" w:rsidRDefault="00203C71" w:rsidP="009976F2">
      <w:pPr>
        <w:pStyle w:val="Balk1"/>
        <w:numPr>
          <w:ilvl w:val="0"/>
          <w:numId w:val="1"/>
        </w:numPr>
        <w:spacing w:before="0" w:line="276" w:lineRule="auto"/>
        <w:jc w:val="both"/>
        <w:rPr>
          <w:rFonts w:ascii="Calibri" w:hAnsi="Calibri" w:cs="Calibri"/>
          <w:b/>
          <w:sz w:val="28"/>
          <w:szCs w:val="28"/>
        </w:rPr>
      </w:pPr>
      <w:bookmarkStart w:id="3" w:name="_Toc127977346"/>
      <w:r w:rsidRPr="00E642E5">
        <w:rPr>
          <w:rFonts w:ascii="Calibri" w:hAnsi="Calibri" w:cs="Calibri"/>
          <w:b/>
          <w:sz w:val="28"/>
          <w:szCs w:val="28"/>
        </w:rPr>
        <w:lastRenderedPageBreak/>
        <w:t>Çevre Etkilerinin Azaltılması</w:t>
      </w:r>
      <w:bookmarkEnd w:id="3"/>
    </w:p>
    <w:p w14:paraId="7C8EBAE9" w14:textId="77777777" w:rsidR="00A05D6E" w:rsidRPr="009976F2" w:rsidRDefault="00A05D6E" w:rsidP="009976F2">
      <w:pPr>
        <w:spacing w:line="276" w:lineRule="auto"/>
        <w:jc w:val="both"/>
        <w:rPr>
          <w:rFonts w:ascii="Calibri" w:hAnsi="Calibri" w:cs="Calibri"/>
          <w:sz w:val="24"/>
          <w:szCs w:val="24"/>
        </w:rPr>
      </w:pPr>
    </w:p>
    <w:p w14:paraId="25778BCB" w14:textId="35F6144B" w:rsidR="00203C71" w:rsidRPr="009976F2" w:rsidRDefault="00E642E5" w:rsidP="00E642E5">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KONSOPA</w:t>
      </w:r>
      <w:r w:rsidR="00C60252" w:rsidRPr="009976F2">
        <w:rPr>
          <w:rFonts w:ascii="Calibri" w:hAnsi="Calibri" w:cs="Calibri"/>
          <w:color w:val="000000" w:themeColor="text1"/>
          <w:sz w:val="24"/>
          <w:szCs w:val="24"/>
        </w:rPr>
        <w:t xml:space="preserve"> OTEL</w:t>
      </w:r>
      <w:r w:rsidR="00904911" w:rsidRPr="009976F2">
        <w:rPr>
          <w:rFonts w:ascii="Calibri" w:hAnsi="Calibri" w:cs="Calibri"/>
          <w:color w:val="000000" w:themeColor="text1"/>
          <w:sz w:val="24"/>
          <w:szCs w:val="24"/>
        </w:rPr>
        <w:t>; çevreye olan olumsuz etkilerin minimize edilmesi için çevre yönetimi kapsamında;</w:t>
      </w:r>
      <w:r w:rsidR="00A05D6E" w:rsidRPr="009976F2">
        <w:rPr>
          <w:rFonts w:ascii="Calibri" w:hAnsi="Calibri" w:cs="Calibri"/>
          <w:color w:val="000000" w:themeColor="text1"/>
          <w:sz w:val="24"/>
          <w:szCs w:val="24"/>
        </w:rPr>
        <w:t xml:space="preserve"> tek kullanımlık plastik ve ambalajların takibi elektrik tüketimi takibi, enerji takibi, su sarfiyatı takibi ile atık takibini yapmaktadır.</w:t>
      </w:r>
    </w:p>
    <w:p w14:paraId="139749A7" w14:textId="6E4844C6" w:rsidR="00A05D6E" w:rsidRPr="009976F2" w:rsidRDefault="00A05D6E" w:rsidP="00E642E5">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Tüm çevresel etkiler, yasal mevzuata uygun olan uygunluk yükümlülüklerine tabi olacak şekilde en az olumsuz etkiye sahip olacak şekilde planlanarak uygulanmaktadır.</w:t>
      </w:r>
    </w:p>
    <w:p w14:paraId="2D6AA848" w14:textId="65834109" w:rsidR="00A05D6E" w:rsidRPr="009976F2" w:rsidRDefault="00A05D6E" w:rsidP="00E642E5">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Bununla birlikte, hedefler belirlenerek, çevre etkilerinin azaltılması yönünde çalışmalar sürdürülmektedir.</w:t>
      </w:r>
    </w:p>
    <w:p w14:paraId="7762DFB1" w14:textId="002423D2" w:rsidR="00A05D6E" w:rsidRDefault="00A05D6E" w:rsidP="00E642E5">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Çevre etkilerinin azaltılması için, çalışanlara periyodik olarak eğitimler verilmesinin yanı</w:t>
      </w:r>
      <w:r w:rsidR="00904911" w:rsidRPr="009976F2">
        <w:rPr>
          <w:rFonts w:ascii="Calibri" w:hAnsi="Calibri" w:cs="Calibri"/>
          <w:color w:val="000000" w:themeColor="text1"/>
          <w:sz w:val="24"/>
          <w:szCs w:val="24"/>
        </w:rPr>
        <w:t xml:space="preserve"> </w:t>
      </w:r>
      <w:r w:rsidRPr="009976F2">
        <w:rPr>
          <w:rFonts w:ascii="Calibri" w:hAnsi="Calibri" w:cs="Calibri"/>
          <w:color w:val="000000" w:themeColor="text1"/>
          <w:sz w:val="24"/>
          <w:szCs w:val="24"/>
        </w:rPr>
        <w:t>sıra, misafirlerimizin de çevre etkilerinin azaltılması için farkındalık oluşturmasını sağlayacak görsel materyaller işletme içinde kullanılmaktadır.</w:t>
      </w:r>
    </w:p>
    <w:p w14:paraId="7AECA6EA" w14:textId="0220C284" w:rsidR="00E642E5" w:rsidRDefault="00E642E5" w:rsidP="00E642E5">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Çevreye olan olumsuz etkilerimizi en aza indirmek en önemli amaçlarımızdan biri olduğundan, satın alma politikamız geliştirilerek toplu satın alımların artırılması, çevre dostu ve geri dönüştürülebilir ve sertifikalı ürünlere öncelik verilmesi, çevremizdeki yerel tedarikçilerden alışveriş yapılarak uzak mesafelere araçla gidilerek oluşacak sera gazına olumsuz etkilerin azaltılması, koruma altındaki türlerin kullanılmayarak destek verilmesi, sıfır atık sistemine dahil olarak atıkların ayrıştırılarak biriktirilmesi ve geri dönüştürülebilir atıkların tekrar kullanılması konularında örnek bir işletme olunması amaçlanmaktadır.</w:t>
      </w:r>
    </w:p>
    <w:p w14:paraId="67B83E55" w14:textId="77777777" w:rsidR="00DC4F6C" w:rsidRDefault="00DC4F6C" w:rsidP="00E642E5">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 xml:space="preserve">Tesisimiz genelinde başta odalarımız olmak üzere, su ve enerji tasarrufunu teşvik edici görsellere yer verilmektedir. </w:t>
      </w:r>
    </w:p>
    <w:p w14:paraId="5ED10925" w14:textId="46D444A2" w:rsidR="00E642E5" w:rsidRDefault="00DC4F6C" w:rsidP="00E642E5">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Atıkların ayrıştırılması içinse ikili kumbara sistemi kullanılmaktadır. Ayrıca, geri dönüşümlü atıkların depolanması için geçici depolama alanı ve atık takibi için de doküman sistemi oluşturulmuştur.</w:t>
      </w:r>
    </w:p>
    <w:p w14:paraId="0960FA8E" w14:textId="25D40C9B" w:rsidR="00DC4F6C" w:rsidRPr="009976F2" w:rsidRDefault="00DC4F6C" w:rsidP="00E642E5">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Sıfır atık sistemi için başvurumuz yapılmıştır.</w:t>
      </w:r>
    </w:p>
    <w:p w14:paraId="4607D203" w14:textId="35108FBD" w:rsidR="00203C71" w:rsidRPr="009976F2" w:rsidRDefault="00203C71" w:rsidP="009976F2">
      <w:pPr>
        <w:spacing w:line="276" w:lineRule="auto"/>
        <w:jc w:val="both"/>
        <w:rPr>
          <w:rFonts w:ascii="Calibri" w:hAnsi="Calibri" w:cs="Calibri"/>
          <w:i/>
          <w:color w:val="2F5496" w:themeColor="accent1" w:themeShade="BF"/>
          <w:sz w:val="24"/>
          <w:szCs w:val="24"/>
        </w:rPr>
      </w:pPr>
    </w:p>
    <w:p w14:paraId="5767068C" w14:textId="26730E3D" w:rsidR="00203C71" w:rsidRPr="009976F2" w:rsidRDefault="00203C71" w:rsidP="009976F2">
      <w:pPr>
        <w:spacing w:line="276" w:lineRule="auto"/>
        <w:jc w:val="both"/>
        <w:rPr>
          <w:rFonts w:ascii="Calibri" w:hAnsi="Calibri" w:cs="Calibri"/>
          <w:i/>
          <w:color w:val="2F5496" w:themeColor="accent1" w:themeShade="BF"/>
          <w:sz w:val="24"/>
          <w:szCs w:val="24"/>
        </w:rPr>
      </w:pPr>
    </w:p>
    <w:p w14:paraId="26F60AC9" w14:textId="48088594" w:rsidR="00203C71" w:rsidRPr="009976F2" w:rsidRDefault="00203C71" w:rsidP="009976F2">
      <w:pPr>
        <w:spacing w:line="276" w:lineRule="auto"/>
        <w:jc w:val="both"/>
        <w:rPr>
          <w:rFonts w:ascii="Calibri" w:hAnsi="Calibri" w:cs="Calibri"/>
          <w:i/>
          <w:color w:val="2F5496" w:themeColor="accent1" w:themeShade="BF"/>
          <w:sz w:val="24"/>
          <w:szCs w:val="24"/>
        </w:rPr>
      </w:pPr>
    </w:p>
    <w:p w14:paraId="09F96053" w14:textId="3EF116A9" w:rsidR="00203C71" w:rsidRPr="009976F2" w:rsidRDefault="00203C71" w:rsidP="009976F2">
      <w:pPr>
        <w:spacing w:line="276" w:lineRule="auto"/>
        <w:jc w:val="both"/>
        <w:rPr>
          <w:rFonts w:ascii="Calibri" w:hAnsi="Calibri" w:cs="Calibri"/>
          <w:i/>
          <w:color w:val="2F5496" w:themeColor="accent1" w:themeShade="BF"/>
          <w:sz w:val="24"/>
          <w:szCs w:val="24"/>
        </w:rPr>
      </w:pPr>
    </w:p>
    <w:p w14:paraId="41FF2850" w14:textId="74BA5382" w:rsidR="00203C71" w:rsidRPr="009976F2" w:rsidRDefault="00203C71" w:rsidP="009976F2">
      <w:pPr>
        <w:spacing w:line="276" w:lineRule="auto"/>
        <w:jc w:val="both"/>
        <w:rPr>
          <w:rFonts w:ascii="Calibri" w:hAnsi="Calibri" w:cs="Calibri"/>
          <w:i/>
          <w:color w:val="2F5496" w:themeColor="accent1" w:themeShade="BF"/>
          <w:sz w:val="24"/>
          <w:szCs w:val="24"/>
        </w:rPr>
      </w:pPr>
    </w:p>
    <w:p w14:paraId="2B22A940" w14:textId="6BC3BC03" w:rsidR="00203C71" w:rsidRPr="009976F2" w:rsidRDefault="00203C71" w:rsidP="009976F2">
      <w:pPr>
        <w:spacing w:line="276" w:lineRule="auto"/>
        <w:jc w:val="both"/>
        <w:rPr>
          <w:rFonts w:ascii="Calibri" w:hAnsi="Calibri" w:cs="Calibri"/>
          <w:i/>
          <w:color w:val="2F5496" w:themeColor="accent1" w:themeShade="BF"/>
          <w:sz w:val="24"/>
          <w:szCs w:val="24"/>
        </w:rPr>
      </w:pPr>
    </w:p>
    <w:p w14:paraId="4F10AF08" w14:textId="4E17AE22" w:rsidR="00203C71" w:rsidRPr="009976F2" w:rsidRDefault="00203C71" w:rsidP="009976F2">
      <w:pPr>
        <w:spacing w:line="276" w:lineRule="auto"/>
        <w:jc w:val="both"/>
        <w:rPr>
          <w:rFonts w:ascii="Calibri" w:hAnsi="Calibri" w:cs="Calibri"/>
          <w:i/>
          <w:color w:val="2F5496" w:themeColor="accent1" w:themeShade="BF"/>
          <w:sz w:val="24"/>
          <w:szCs w:val="24"/>
        </w:rPr>
      </w:pPr>
    </w:p>
    <w:p w14:paraId="7D801B39" w14:textId="36A167D9" w:rsidR="00203C71" w:rsidRPr="009976F2" w:rsidRDefault="00203C71" w:rsidP="009976F2">
      <w:pPr>
        <w:spacing w:line="276" w:lineRule="auto"/>
        <w:jc w:val="both"/>
        <w:rPr>
          <w:rFonts w:ascii="Calibri" w:hAnsi="Calibri" w:cs="Calibri"/>
          <w:i/>
          <w:color w:val="2F5496" w:themeColor="accent1" w:themeShade="BF"/>
          <w:sz w:val="24"/>
          <w:szCs w:val="24"/>
        </w:rPr>
      </w:pPr>
    </w:p>
    <w:p w14:paraId="6919B956" w14:textId="1AE7F95A" w:rsidR="00203C71" w:rsidRPr="009976F2" w:rsidRDefault="00203C71" w:rsidP="009976F2">
      <w:pPr>
        <w:spacing w:line="276" w:lineRule="auto"/>
        <w:jc w:val="both"/>
        <w:rPr>
          <w:rFonts w:ascii="Calibri" w:hAnsi="Calibri" w:cs="Calibri"/>
          <w:i/>
          <w:color w:val="2F5496" w:themeColor="accent1" w:themeShade="BF"/>
          <w:sz w:val="24"/>
          <w:szCs w:val="24"/>
        </w:rPr>
      </w:pPr>
    </w:p>
    <w:p w14:paraId="5055B4C1" w14:textId="03043FC3" w:rsidR="00203C71" w:rsidRPr="009976F2" w:rsidRDefault="00203C71" w:rsidP="009976F2">
      <w:pPr>
        <w:spacing w:line="276" w:lineRule="auto"/>
        <w:jc w:val="both"/>
        <w:rPr>
          <w:rFonts w:ascii="Calibri" w:hAnsi="Calibri" w:cs="Calibri"/>
          <w:i/>
          <w:color w:val="2F5496" w:themeColor="accent1" w:themeShade="BF"/>
          <w:sz w:val="24"/>
          <w:szCs w:val="24"/>
        </w:rPr>
      </w:pPr>
    </w:p>
    <w:p w14:paraId="3B77180A" w14:textId="3AA37BDA" w:rsidR="00203C71" w:rsidRPr="00DC4F6C" w:rsidRDefault="00203C71" w:rsidP="009976F2">
      <w:pPr>
        <w:pStyle w:val="Balk1"/>
        <w:numPr>
          <w:ilvl w:val="0"/>
          <w:numId w:val="1"/>
        </w:numPr>
        <w:spacing w:before="0" w:line="276" w:lineRule="auto"/>
        <w:jc w:val="both"/>
        <w:rPr>
          <w:rFonts w:ascii="Calibri" w:hAnsi="Calibri" w:cs="Calibri"/>
          <w:b/>
          <w:sz w:val="28"/>
          <w:szCs w:val="28"/>
        </w:rPr>
      </w:pPr>
      <w:bookmarkStart w:id="4" w:name="_Toc127977347"/>
      <w:r w:rsidRPr="00DC4F6C">
        <w:rPr>
          <w:rFonts w:ascii="Calibri" w:hAnsi="Calibri" w:cs="Calibri"/>
          <w:b/>
          <w:sz w:val="28"/>
          <w:szCs w:val="28"/>
        </w:rPr>
        <w:lastRenderedPageBreak/>
        <w:t>Personel ve Çalışma Hayatı</w:t>
      </w:r>
      <w:bookmarkEnd w:id="4"/>
    </w:p>
    <w:p w14:paraId="2CD337A2" w14:textId="33729B04" w:rsidR="00203C71" w:rsidRPr="009976F2" w:rsidRDefault="00203C71" w:rsidP="009976F2">
      <w:pPr>
        <w:spacing w:line="276" w:lineRule="auto"/>
        <w:jc w:val="both"/>
        <w:rPr>
          <w:rFonts w:ascii="Calibri" w:hAnsi="Calibri" w:cs="Calibri"/>
          <w:i/>
          <w:color w:val="2F5496" w:themeColor="accent1" w:themeShade="BF"/>
          <w:sz w:val="24"/>
          <w:szCs w:val="24"/>
        </w:rPr>
      </w:pPr>
      <w:r w:rsidRPr="009976F2">
        <w:rPr>
          <w:rFonts w:ascii="Calibri" w:hAnsi="Calibri" w:cs="Calibri"/>
          <w:i/>
          <w:color w:val="2F5496" w:themeColor="accent1" w:themeShade="BF"/>
          <w:sz w:val="24"/>
          <w:szCs w:val="24"/>
        </w:rPr>
        <w:t xml:space="preserve"> </w:t>
      </w:r>
    </w:p>
    <w:p w14:paraId="6A980789" w14:textId="77777777" w:rsidR="00671875" w:rsidRPr="009976F2" w:rsidRDefault="00671875" w:rsidP="00BC639F">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İstihdam edilecek çalışanlar, turizm sektöründe tecrübeli ve iyi referanslara sahip adaylar arasından seçilmektedirler.</w:t>
      </w:r>
    </w:p>
    <w:p w14:paraId="0A573B23" w14:textId="149CC6DE" w:rsidR="00A05D6E" w:rsidRDefault="00671875" w:rsidP="00BC639F">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 xml:space="preserve">Çalışanlarımız, işbaşı </w:t>
      </w:r>
      <w:r w:rsidR="00BC639F">
        <w:rPr>
          <w:rFonts w:ascii="Calibri" w:hAnsi="Calibri" w:cs="Calibri"/>
          <w:color w:val="000000" w:themeColor="text1"/>
          <w:sz w:val="24"/>
          <w:szCs w:val="24"/>
        </w:rPr>
        <w:t xml:space="preserve">ve oryantasyon </w:t>
      </w:r>
      <w:r w:rsidRPr="009976F2">
        <w:rPr>
          <w:rFonts w:ascii="Calibri" w:hAnsi="Calibri" w:cs="Calibri"/>
          <w:color w:val="000000" w:themeColor="text1"/>
          <w:sz w:val="24"/>
          <w:szCs w:val="24"/>
        </w:rPr>
        <w:t>eğitimlerine tabi tutulduktan sonra işbaşı yapmaktadırlar. İşbaşı eğitimlerinde; işletmenin genel tanıtımı, kuralları, misafirlere sunulan hizmetler, sürdürülebilirlik politikaları ile işletme için kullanılan dokümantasyon konusunda bilinç kazanmaları sağlanmaktadır.</w:t>
      </w:r>
    </w:p>
    <w:p w14:paraId="2930AE45" w14:textId="78E165EE" w:rsidR="00140D24" w:rsidRDefault="00140D24" w:rsidP="00BC639F">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Çalışanlarımıza yönelik hijyen eğitimleri başta olmak üzere gerekli tüm eğitimler planlanarak çalışanlarımızın bu plan dahilinde eğitimleri almaları sağlanmaktadır.</w:t>
      </w:r>
    </w:p>
    <w:p w14:paraId="5E2996A4" w14:textId="164D03C9" w:rsidR="00140D24" w:rsidRPr="009976F2" w:rsidRDefault="00140D24" w:rsidP="00BC639F">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Yasal ulusal mevzuata tam uyum ilkesi ve çalışanlarımızın sosyal hakları iş sözleşmeleri ve İSG kuralları çerçevesinde eksiksiz olarak sunulmaktadır.</w:t>
      </w:r>
    </w:p>
    <w:p w14:paraId="4E0B429E" w14:textId="796C1952" w:rsidR="00671875" w:rsidRPr="009976F2" w:rsidRDefault="00671875" w:rsidP="00BC639F">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Bununla birlikte, tüm personelin sürdürülebilirliğe katkı sağlaması için öneride bulunması, düzeltici faaliyet uygulaması veya önleyici faaliyet yapması konusunda yetkisi bulunmaktadır.</w:t>
      </w:r>
    </w:p>
    <w:p w14:paraId="43146150" w14:textId="0FCDC8EB" w:rsidR="00671875" w:rsidRDefault="00671875" w:rsidP="00BC639F">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Sürdürülebilirliğin teminat altına alınması için, tüm personele belirli periyodlarda eğitimler verilerek farkındalıkları artırılmaya çalışılmaktadır.</w:t>
      </w:r>
    </w:p>
    <w:p w14:paraId="73990FFD" w14:textId="00672364" w:rsidR="00140D24" w:rsidRPr="009976F2" w:rsidRDefault="00140D24" w:rsidP="00BC639F">
      <w:pPr>
        <w:spacing w:after="0" w:line="276" w:lineRule="auto"/>
        <w:ind w:firstLine="360"/>
        <w:jc w:val="both"/>
        <w:rPr>
          <w:rFonts w:ascii="Calibri" w:hAnsi="Calibri" w:cs="Calibri"/>
          <w:color w:val="000000" w:themeColor="text1"/>
          <w:sz w:val="24"/>
          <w:szCs w:val="24"/>
        </w:rPr>
      </w:pPr>
      <w:r>
        <w:rPr>
          <w:rFonts w:ascii="Calibri" w:hAnsi="Calibri" w:cs="Calibri"/>
          <w:color w:val="000000" w:themeColor="text1"/>
          <w:sz w:val="24"/>
          <w:szCs w:val="24"/>
        </w:rPr>
        <w:t>Misafirlerimize eksiksiz verilecek ev sahipliği hizmetleri; çalışanlarımızın mesleki yeterlilikleri ve kişisel memnuniyetleri sonucu oluşacağı farkındalığıyla hareket etmekteyiz. İşletmemizde, kadın ve çocuklarla ilgili her türlü şiddet, taciz ve mobbing türü olaylara kesinlikle SIFIR TAVİZ politikasıyla yaklaşılmaktadır.</w:t>
      </w:r>
    </w:p>
    <w:p w14:paraId="64A1A9A0" w14:textId="15BB5A86" w:rsidR="00671875" w:rsidRPr="009976F2" w:rsidRDefault="00671875" w:rsidP="00BC639F">
      <w:pPr>
        <w:spacing w:after="0" w:line="276" w:lineRule="auto"/>
        <w:ind w:firstLine="360"/>
        <w:jc w:val="both"/>
        <w:rPr>
          <w:rFonts w:ascii="Calibri" w:hAnsi="Calibri" w:cs="Calibri"/>
          <w:color w:val="000000" w:themeColor="text1"/>
          <w:sz w:val="24"/>
          <w:szCs w:val="24"/>
        </w:rPr>
      </w:pPr>
      <w:r w:rsidRPr="009976F2">
        <w:rPr>
          <w:rFonts w:ascii="Calibri" w:hAnsi="Calibri" w:cs="Calibri"/>
          <w:color w:val="000000" w:themeColor="text1"/>
          <w:sz w:val="24"/>
          <w:szCs w:val="24"/>
        </w:rPr>
        <w:t>İşletme çalışanları yerel ve Türkiye Cumhuriyeti vatandaşı kişilerdir.</w:t>
      </w:r>
    </w:p>
    <w:p w14:paraId="53C374E9" w14:textId="77777777" w:rsidR="00A05D6E" w:rsidRPr="009976F2" w:rsidRDefault="00A05D6E" w:rsidP="009976F2">
      <w:pPr>
        <w:spacing w:line="276" w:lineRule="auto"/>
        <w:jc w:val="both"/>
        <w:rPr>
          <w:rFonts w:ascii="Calibri" w:hAnsi="Calibri" w:cs="Calibri"/>
          <w:i/>
          <w:color w:val="2F5496" w:themeColor="accent1" w:themeShade="BF"/>
          <w:sz w:val="24"/>
          <w:szCs w:val="24"/>
        </w:rPr>
      </w:pPr>
    </w:p>
    <w:p w14:paraId="2EFDED05" w14:textId="5E7A94E8" w:rsidR="00203C71" w:rsidRPr="009976F2" w:rsidRDefault="00203C71" w:rsidP="009976F2">
      <w:pPr>
        <w:spacing w:line="276" w:lineRule="auto"/>
        <w:jc w:val="both"/>
        <w:rPr>
          <w:rFonts w:ascii="Calibri" w:hAnsi="Calibri" w:cs="Calibri"/>
          <w:i/>
          <w:color w:val="2F5496" w:themeColor="accent1" w:themeShade="BF"/>
          <w:sz w:val="24"/>
          <w:szCs w:val="24"/>
        </w:rPr>
      </w:pPr>
    </w:p>
    <w:p w14:paraId="1FAF7C0C" w14:textId="2A36A430" w:rsidR="00203C71" w:rsidRPr="009976F2" w:rsidRDefault="00203C71" w:rsidP="009976F2">
      <w:pPr>
        <w:spacing w:line="276" w:lineRule="auto"/>
        <w:jc w:val="both"/>
        <w:rPr>
          <w:rFonts w:ascii="Calibri" w:hAnsi="Calibri" w:cs="Calibri"/>
          <w:i/>
          <w:color w:val="2F5496" w:themeColor="accent1" w:themeShade="BF"/>
          <w:sz w:val="24"/>
          <w:szCs w:val="24"/>
        </w:rPr>
      </w:pPr>
    </w:p>
    <w:p w14:paraId="0D459863" w14:textId="41F3C45D" w:rsidR="00203C71" w:rsidRPr="009976F2" w:rsidRDefault="00203C71" w:rsidP="009976F2">
      <w:pPr>
        <w:spacing w:line="276" w:lineRule="auto"/>
        <w:jc w:val="both"/>
        <w:rPr>
          <w:rFonts w:ascii="Calibri" w:hAnsi="Calibri" w:cs="Calibri"/>
          <w:i/>
          <w:color w:val="2F5496" w:themeColor="accent1" w:themeShade="BF"/>
          <w:sz w:val="24"/>
          <w:szCs w:val="24"/>
        </w:rPr>
      </w:pPr>
    </w:p>
    <w:p w14:paraId="3FC0F8AE" w14:textId="6910FD55" w:rsidR="00203C71" w:rsidRPr="009976F2" w:rsidRDefault="00203C71" w:rsidP="009976F2">
      <w:pPr>
        <w:spacing w:line="276" w:lineRule="auto"/>
        <w:jc w:val="both"/>
        <w:rPr>
          <w:rFonts w:ascii="Calibri" w:hAnsi="Calibri" w:cs="Calibri"/>
          <w:i/>
          <w:color w:val="2F5496" w:themeColor="accent1" w:themeShade="BF"/>
          <w:sz w:val="24"/>
          <w:szCs w:val="24"/>
        </w:rPr>
      </w:pPr>
    </w:p>
    <w:p w14:paraId="4BD382B7" w14:textId="0C4A8259" w:rsidR="00203C71" w:rsidRPr="009976F2" w:rsidRDefault="00203C71" w:rsidP="009976F2">
      <w:pPr>
        <w:spacing w:line="276" w:lineRule="auto"/>
        <w:jc w:val="both"/>
        <w:rPr>
          <w:rFonts w:ascii="Calibri" w:hAnsi="Calibri" w:cs="Calibri"/>
          <w:i/>
          <w:color w:val="2F5496" w:themeColor="accent1" w:themeShade="BF"/>
          <w:sz w:val="24"/>
          <w:szCs w:val="24"/>
        </w:rPr>
      </w:pPr>
    </w:p>
    <w:p w14:paraId="217737F9" w14:textId="75AB024D" w:rsidR="00203C71" w:rsidRPr="009976F2" w:rsidRDefault="00203C71" w:rsidP="009976F2">
      <w:pPr>
        <w:spacing w:line="276" w:lineRule="auto"/>
        <w:jc w:val="both"/>
        <w:rPr>
          <w:rFonts w:ascii="Calibri" w:hAnsi="Calibri" w:cs="Calibri"/>
          <w:i/>
          <w:color w:val="2F5496" w:themeColor="accent1" w:themeShade="BF"/>
          <w:sz w:val="24"/>
          <w:szCs w:val="24"/>
        </w:rPr>
      </w:pPr>
    </w:p>
    <w:p w14:paraId="3C8442AD" w14:textId="38FEC6AF" w:rsidR="00203C71" w:rsidRPr="009976F2" w:rsidRDefault="00203C71" w:rsidP="009976F2">
      <w:pPr>
        <w:spacing w:line="276" w:lineRule="auto"/>
        <w:jc w:val="both"/>
        <w:rPr>
          <w:rFonts w:ascii="Calibri" w:hAnsi="Calibri" w:cs="Calibri"/>
          <w:i/>
          <w:color w:val="2F5496" w:themeColor="accent1" w:themeShade="BF"/>
          <w:sz w:val="24"/>
          <w:szCs w:val="24"/>
        </w:rPr>
      </w:pPr>
    </w:p>
    <w:p w14:paraId="2118E744" w14:textId="536CDE50" w:rsidR="00203C71" w:rsidRPr="009976F2" w:rsidRDefault="00203C71" w:rsidP="009976F2">
      <w:pPr>
        <w:spacing w:line="276" w:lineRule="auto"/>
        <w:jc w:val="both"/>
        <w:rPr>
          <w:rFonts w:ascii="Calibri" w:hAnsi="Calibri" w:cs="Calibri"/>
          <w:i/>
          <w:color w:val="2F5496" w:themeColor="accent1" w:themeShade="BF"/>
          <w:sz w:val="24"/>
          <w:szCs w:val="24"/>
        </w:rPr>
      </w:pPr>
    </w:p>
    <w:p w14:paraId="12998F43" w14:textId="2819BBE8" w:rsidR="00203C71" w:rsidRPr="009976F2" w:rsidRDefault="00203C71" w:rsidP="009976F2">
      <w:pPr>
        <w:spacing w:line="276" w:lineRule="auto"/>
        <w:jc w:val="both"/>
        <w:rPr>
          <w:rFonts w:ascii="Calibri" w:hAnsi="Calibri" w:cs="Calibri"/>
          <w:i/>
          <w:color w:val="2F5496" w:themeColor="accent1" w:themeShade="BF"/>
          <w:sz w:val="24"/>
          <w:szCs w:val="24"/>
        </w:rPr>
      </w:pPr>
    </w:p>
    <w:p w14:paraId="7E4A8074" w14:textId="0B2EE5CB" w:rsidR="00203C71" w:rsidRPr="009976F2" w:rsidRDefault="00203C71" w:rsidP="009976F2">
      <w:pPr>
        <w:spacing w:line="276" w:lineRule="auto"/>
        <w:jc w:val="both"/>
        <w:rPr>
          <w:rFonts w:ascii="Calibri" w:hAnsi="Calibri" w:cs="Calibri"/>
          <w:i/>
          <w:color w:val="2F5496" w:themeColor="accent1" w:themeShade="BF"/>
          <w:sz w:val="24"/>
          <w:szCs w:val="24"/>
        </w:rPr>
      </w:pPr>
    </w:p>
    <w:p w14:paraId="213255C5" w14:textId="231122D0" w:rsidR="00203C71" w:rsidRPr="009976F2" w:rsidRDefault="00203C71" w:rsidP="009976F2">
      <w:pPr>
        <w:spacing w:line="276" w:lineRule="auto"/>
        <w:jc w:val="both"/>
        <w:rPr>
          <w:rFonts w:ascii="Calibri" w:hAnsi="Calibri" w:cs="Calibri"/>
          <w:i/>
          <w:color w:val="2F5496" w:themeColor="accent1" w:themeShade="BF"/>
          <w:sz w:val="24"/>
          <w:szCs w:val="24"/>
        </w:rPr>
      </w:pPr>
    </w:p>
    <w:p w14:paraId="2573DE0C" w14:textId="136050DE" w:rsidR="00203C71" w:rsidRPr="00844AE6" w:rsidRDefault="00203C71" w:rsidP="009976F2">
      <w:pPr>
        <w:pStyle w:val="Balk1"/>
        <w:numPr>
          <w:ilvl w:val="0"/>
          <w:numId w:val="1"/>
        </w:numPr>
        <w:spacing w:before="0" w:line="276" w:lineRule="auto"/>
        <w:jc w:val="both"/>
        <w:rPr>
          <w:rFonts w:ascii="Calibri" w:hAnsi="Calibri" w:cs="Calibri"/>
          <w:b/>
          <w:sz w:val="28"/>
          <w:szCs w:val="28"/>
        </w:rPr>
      </w:pPr>
      <w:bookmarkStart w:id="5" w:name="_Toc127977348"/>
      <w:r w:rsidRPr="00844AE6">
        <w:rPr>
          <w:rFonts w:ascii="Calibri" w:hAnsi="Calibri" w:cs="Calibri"/>
          <w:b/>
          <w:sz w:val="28"/>
          <w:szCs w:val="28"/>
        </w:rPr>
        <w:lastRenderedPageBreak/>
        <w:t>Yapılan Sosyal Çalışmalar</w:t>
      </w:r>
      <w:bookmarkEnd w:id="5"/>
    </w:p>
    <w:p w14:paraId="42C862DE" w14:textId="77777777" w:rsidR="00844AE6" w:rsidRDefault="00844AE6" w:rsidP="009976F2">
      <w:pPr>
        <w:spacing w:line="276" w:lineRule="auto"/>
        <w:jc w:val="both"/>
        <w:rPr>
          <w:rFonts w:ascii="Calibri" w:hAnsi="Calibri" w:cs="Calibri"/>
          <w:sz w:val="24"/>
          <w:szCs w:val="24"/>
        </w:rPr>
      </w:pPr>
    </w:p>
    <w:p w14:paraId="1BDCB6F9" w14:textId="18F67A8E" w:rsidR="00A06290" w:rsidRPr="009976F2" w:rsidRDefault="00A06290" w:rsidP="00844AE6">
      <w:pPr>
        <w:spacing w:line="276" w:lineRule="auto"/>
        <w:ind w:firstLine="360"/>
        <w:jc w:val="both"/>
        <w:rPr>
          <w:rFonts w:ascii="Calibri" w:hAnsi="Calibri" w:cs="Calibri"/>
          <w:sz w:val="24"/>
          <w:szCs w:val="24"/>
        </w:rPr>
      </w:pPr>
      <w:r w:rsidRPr="009976F2">
        <w:rPr>
          <w:rFonts w:ascii="Calibri" w:hAnsi="Calibri" w:cs="Calibri"/>
          <w:sz w:val="24"/>
          <w:szCs w:val="24"/>
        </w:rPr>
        <w:t>İşletmemiz, sosyal çalışmalar kapsamında; yerel tedarikçilerle çalışmayı ilke edinmiştir. Benzer şekilde, yerel çalışanların istihdamı da sosyal açıdan ilimize katkı sağlamaktadır. Böylelikle, sosyal refaha ve kalkınmaya olumlu etki sunulmaktadır.</w:t>
      </w:r>
    </w:p>
    <w:p w14:paraId="72293C3A" w14:textId="433BAEF9" w:rsidR="00904911" w:rsidRDefault="00904911" w:rsidP="00844AE6">
      <w:pPr>
        <w:spacing w:line="276" w:lineRule="auto"/>
        <w:ind w:firstLine="360"/>
        <w:jc w:val="both"/>
        <w:rPr>
          <w:rFonts w:ascii="Calibri" w:hAnsi="Calibri" w:cs="Calibri"/>
          <w:sz w:val="24"/>
          <w:szCs w:val="24"/>
        </w:rPr>
      </w:pPr>
      <w:r w:rsidRPr="009976F2">
        <w:rPr>
          <w:rFonts w:ascii="Calibri" w:hAnsi="Calibri" w:cs="Calibri"/>
          <w:sz w:val="24"/>
          <w:szCs w:val="24"/>
        </w:rPr>
        <w:t>Sosyal çalışmalar kapsamında, özellikle yaz sezonunda, yöresel ürün tanıtımlarının yapılması, uygulamaları mutfak sanatları faaliyetleri (workshoplar), konser, spor müsabakaları ve benzeri etkinlikler misafirlerimizin taleplerine göre uygulanmaktadır.</w:t>
      </w:r>
    </w:p>
    <w:p w14:paraId="4EF83C9E" w14:textId="787651C5" w:rsidR="00844AE6" w:rsidRDefault="00844AE6" w:rsidP="00844AE6">
      <w:pPr>
        <w:spacing w:line="276" w:lineRule="auto"/>
        <w:ind w:firstLine="360"/>
        <w:jc w:val="both"/>
        <w:rPr>
          <w:rFonts w:ascii="Calibri" w:hAnsi="Calibri" w:cs="Calibri"/>
          <w:sz w:val="24"/>
          <w:szCs w:val="24"/>
        </w:rPr>
      </w:pPr>
      <w:r>
        <w:rPr>
          <w:rFonts w:ascii="Calibri" w:hAnsi="Calibri" w:cs="Calibri"/>
          <w:sz w:val="24"/>
          <w:szCs w:val="24"/>
        </w:rPr>
        <w:t>KONSOPA OTEL’ de ilimizde üretilen İşbilen Kurukahve ve Servet Kolonyaları satışı yapılarak bu marka ve ürünlerin tanıtımına ve yöresel ekonomiye katkı sağlamaya çalışmaktayız. Talep eden misafirlerimize bu ürünlere ulaşmaları ve satın almaları için tedarikçi firmaların iletişim bilgileri verilerek, yöresel ürün tanıtımları yapılmaktadır.</w:t>
      </w:r>
    </w:p>
    <w:p w14:paraId="23C5E714" w14:textId="059DEFFB" w:rsidR="00844AE6" w:rsidRPr="009976F2" w:rsidRDefault="004A054B" w:rsidP="00844AE6">
      <w:pPr>
        <w:spacing w:line="276" w:lineRule="auto"/>
        <w:ind w:firstLine="360"/>
        <w:jc w:val="both"/>
        <w:rPr>
          <w:rFonts w:ascii="Calibri" w:hAnsi="Calibri" w:cs="Calibri"/>
          <w:sz w:val="24"/>
          <w:szCs w:val="24"/>
        </w:rPr>
      </w:pPr>
      <w:r>
        <w:rPr>
          <w:rFonts w:ascii="Calibri" w:hAnsi="Calibri" w:cs="Calibri"/>
          <w:sz w:val="24"/>
          <w:szCs w:val="24"/>
        </w:rPr>
        <w:t xml:space="preserve">      </w:t>
      </w:r>
      <w:r w:rsidRPr="004A054B">
        <w:rPr>
          <w:rFonts w:ascii="Calibri" w:hAnsi="Calibri" w:cs="Calibri"/>
          <w:sz w:val="24"/>
          <w:szCs w:val="24"/>
        </w:rPr>
        <w:drawing>
          <wp:inline distT="0" distB="0" distL="0" distR="0" wp14:anchorId="02AA0590" wp14:editId="3A947BE2">
            <wp:extent cx="3133985" cy="2379133"/>
            <wp:effectExtent l="0" t="0" r="0" b="2540"/>
            <wp:docPr id="14089559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55907" name=""/>
                    <pic:cNvPicPr/>
                  </pic:nvPicPr>
                  <pic:blipFill>
                    <a:blip r:embed="rId15"/>
                    <a:stretch>
                      <a:fillRect/>
                    </a:stretch>
                  </pic:blipFill>
                  <pic:spPr>
                    <a:xfrm>
                      <a:off x="0" y="0"/>
                      <a:ext cx="3138545" cy="2382595"/>
                    </a:xfrm>
                    <a:prstGeom prst="rect">
                      <a:avLst/>
                    </a:prstGeom>
                  </pic:spPr>
                </pic:pic>
              </a:graphicData>
            </a:graphic>
          </wp:inline>
        </w:drawing>
      </w:r>
      <w:r>
        <w:rPr>
          <w:rFonts w:ascii="Calibri" w:hAnsi="Calibri" w:cs="Calibri"/>
          <w:sz w:val="24"/>
          <w:szCs w:val="24"/>
        </w:rPr>
        <w:t xml:space="preserve">                                       </w:t>
      </w:r>
      <w:r w:rsidRPr="004A054B">
        <w:rPr>
          <w:rFonts w:ascii="Calibri" w:hAnsi="Calibri" w:cs="Calibri"/>
          <w:sz w:val="24"/>
          <w:szCs w:val="24"/>
        </w:rPr>
        <w:drawing>
          <wp:inline distT="0" distB="0" distL="0" distR="0" wp14:anchorId="31F8BAC0" wp14:editId="54E97222">
            <wp:extent cx="1194276" cy="2887133"/>
            <wp:effectExtent l="0" t="0" r="6350" b="0"/>
            <wp:docPr id="11425822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82231" name=""/>
                    <pic:cNvPicPr/>
                  </pic:nvPicPr>
                  <pic:blipFill>
                    <a:blip r:embed="rId16"/>
                    <a:stretch>
                      <a:fillRect/>
                    </a:stretch>
                  </pic:blipFill>
                  <pic:spPr>
                    <a:xfrm>
                      <a:off x="0" y="0"/>
                      <a:ext cx="1197657" cy="2895307"/>
                    </a:xfrm>
                    <a:prstGeom prst="rect">
                      <a:avLst/>
                    </a:prstGeom>
                  </pic:spPr>
                </pic:pic>
              </a:graphicData>
            </a:graphic>
          </wp:inline>
        </w:drawing>
      </w:r>
    </w:p>
    <w:p w14:paraId="0A7DC4A1" w14:textId="77777777" w:rsidR="00A06290" w:rsidRPr="009976F2" w:rsidRDefault="00A06290" w:rsidP="009976F2">
      <w:pPr>
        <w:spacing w:line="276" w:lineRule="auto"/>
        <w:jc w:val="both"/>
        <w:rPr>
          <w:rFonts w:ascii="Calibri" w:hAnsi="Calibri" w:cs="Calibri"/>
          <w:color w:val="2F5496" w:themeColor="accent1" w:themeShade="BF"/>
          <w:sz w:val="24"/>
          <w:szCs w:val="24"/>
        </w:rPr>
      </w:pPr>
    </w:p>
    <w:p w14:paraId="05795397" w14:textId="1A888839" w:rsidR="00203C71" w:rsidRPr="009976F2" w:rsidRDefault="00203C71" w:rsidP="009976F2">
      <w:pPr>
        <w:spacing w:line="276" w:lineRule="auto"/>
        <w:jc w:val="both"/>
        <w:rPr>
          <w:rFonts w:ascii="Calibri" w:hAnsi="Calibri" w:cs="Calibri"/>
          <w:sz w:val="24"/>
          <w:szCs w:val="24"/>
        </w:rPr>
      </w:pPr>
    </w:p>
    <w:p w14:paraId="02DEA750" w14:textId="32C548CF" w:rsidR="00203C71" w:rsidRPr="009976F2" w:rsidRDefault="00203C71" w:rsidP="009976F2">
      <w:pPr>
        <w:spacing w:line="276" w:lineRule="auto"/>
        <w:jc w:val="both"/>
        <w:rPr>
          <w:rFonts w:ascii="Calibri" w:hAnsi="Calibri" w:cs="Calibri"/>
          <w:sz w:val="24"/>
          <w:szCs w:val="24"/>
        </w:rPr>
      </w:pPr>
    </w:p>
    <w:p w14:paraId="5586EF23" w14:textId="3490FC90" w:rsidR="00203C71" w:rsidRPr="009976F2" w:rsidRDefault="00203C71" w:rsidP="009976F2">
      <w:pPr>
        <w:spacing w:line="276" w:lineRule="auto"/>
        <w:jc w:val="both"/>
        <w:rPr>
          <w:rFonts w:ascii="Calibri" w:hAnsi="Calibri" w:cs="Calibri"/>
          <w:sz w:val="24"/>
          <w:szCs w:val="24"/>
        </w:rPr>
      </w:pPr>
    </w:p>
    <w:p w14:paraId="3935FAE7" w14:textId="66E73A8B" w:rsidR="00203C71" w:rsidRPr="009976F2" w:rsidRDefault="00203C71" w:rsidP="009976F2">
      <w:pPr>
        <w:spacing w:line="276" w:lineRule="auto"/>
        <w:jc w:val="both"/>
        <w:rPr>
          <w:rFonts w:ascii="Calibri" w:hAnsi="Calibri" w:cs="Calibri"/>
          <w:sz w:val="24"/>
          <w:szCs w:val="24"/>
        </w:rPr>
      </w:pPr>
    </w:p>
    <w:p w14:paraId="4FBDE367" w14:textId="42C9B864" w:rsidR="00203C71" w:rsidRPr="009976F2" w:rsidRDefault="00203C71" w:rsidP="009976F2">
      <w:pPr>
        <w:spacing w:line="276" w:lineRule="auto"/>
        <w:jc w:val="both"/>
        <w:rPr>
          <w:rFonts w:ascii="Calibri" w:hAnsi="Calibri" w:cs="Calibri"/>
          <w:sz w:val="24"/>
          <w:szCs w:val="24"/>
        </w:rPr>
      </w:pPr>
    </w:p>
    <w:p w14:paraId="0A4CDF93" w14:textId="1D4117AF" w:rsidR="00203C71" w:rsidRPr="0078480E" w:rsidRDefault="00203C71" w:rsidP="009976F2">
      <w:pPr>
        <w:pStyle w:val="Balk1"/>
        <w:numPr>
          <w:ilvl w:val="0"/>
          <w:numId w:val="1"/>
        </w:numPr>
        <w:spacing w:before="0" w:line="276" w:lineRule="auto"/>
        <w:jc w:val="both"/>
        <w:rPr>
          <w:rFonts w:ascii="Calibri" w:hAnsi="Calibri" w:cs="Calibri"/>
          <w:b/>
          <w:sz w:val="28"/>
          <w:szCs w:val="28"/>
        </w:rPr>
      </w:pPr>
      <w:bookmarkStart w:id="6" w:name="_Toc127977349"/>
      <w:r w:rsidRPr="0078480E">
        <w:rPr>
          <w:rFonts w:ascii="Calibri" w:hAnsi="Calibri" w:cs="Calibri"/>
          <w:b/>
          <w:sz w:val="28"/>
          <w:szCs w:val="28"/>
        </w:rPr>
        <w:lastRenderedPageBreak/>
        <w:t>Kültürel Çalışmalar</w:t>
      </w:r>
      <w:bookmarkEnd w:id="6"/>
    </w:p>
    <w:p w14:paraId="65E9B55F" w14:textId="77777777" w:rsidR="0078480E" w:rsidRDefault="0078480E" w:rsidP="00F01E5F">
      <w:pPr>
        <w:spacing w:line="276" w:lineRule="auto"/>
        <w:ind w:left="360"/>
        <w:jc w:val="both"/>
        <w:rPr>
          <w:rFonts w:ascii="Calibri" w:hAnsi="Calibri" w:cs="Calibri"/>
          <w:sz w:val="24"/>
          <w:szCs w:val="24"/>
        </w:rPr>
      </w:pPr>
    </w:p>
    <w:p w14:paraId="59A8C07D" w14:textId="08553E01" w:rsidR="00F01E5F" w:rsidRDefault="00F01E5F" w:rsidP="00F01E5F">
      <w:pPr>
        <w:spacing w:line="276" w:lineRule="auto"/>
        <w:ind w:firstLine="360"/>
        <w:jc w:val="both"/>
        <w:rPr>
          <w:rFonts w:ascii="Calibri" w:hAnsi="Calibri" w:cs="Calibri"/>
          <w:sz w:val="24"/>
          <w:szCs w:val="24"/>
        </w:rPr>
      </w:pPr>
      <w:r>
        <w:rPr>
          <w:rFonts w:ascii="Calibri" w:hAnsi="Calibri" w:cs="Calibri"/>
          <w:sz w:val="24"/>
          <w:szCs w:val="24"/>
        </w:rPr>
        <w:t xml:space="preserve">KONSOPA OTEL, tamamen yöresel kültürü temsil edecek ve tarihe dokuya uygun olacak şekilde restore ve tefriş edilmiştir. Otelimiz içinde gezinti yapan misafirlerimiz birçok tarihi ve kültürel mirası temsil eden objeyle karşılaşabilmektedirler. </w:t>
      </w:r>
    </w:p>
    <w:p w14:paraId="13A4A290" w14:textId="5B3ED9CD" w:rsidR="00F01E5F" w:rsidRDefault="00F01E5F" w:rsidP="00F01E5F">
      <w:pPr>
        <w:spacing w:line="276" w:lineRule="auto"/>
        <w:ind w:firstLine="360"/>
        <w:jc w:val="both"/>
        <w:rPr>
          <w:rFonts w:ascii="Calibri" w:hAnsi="Calibri" w:cs="Calibri"/>
          <w:sz w:val="24"/>
          <w:szCs w:val="24"/>
        </w:rPr>
      </w:pPr>
      <w:r>
        <w:rPr>
          <w:rFonts w:ascii="Calibri" w:hAnsi="Calibri" w:cs="Calibri"/>
          <w:sz w:val="24"/>
          <w:szCs w:val="24"/>
        </w:rPr>
        <w:t>Ayrıca ilimizin değerli ürünlerinden olan İşbilen Kurukahve ve Servet Kolonyaları da müşterilerimize ikram edilmektedir.</w:t>
      </w:r>
    </w:p>
    <w:p w14:paraId="6636F66D" w14:textId="0268ECB5" w:rsidR="00F01E5F" w:rsidRDefault="00F01E5F" w:rsidP="00F01E5F">
      <w:pPr>
        <w:spacing w:line="276" w:lineRule="auto"/>
        <w:ind w:firstLine="360"/>
        <w:jc w:val="both"/>
        <w:rPr>
          <w:rFonts w:ascii="Calibri" w:hAnsi="Calibri" w:cs="Calibri"/>
          <w:sz w:val="24"/>
          <w:szCs w:val="24"/>
        </w:rPr>
      </w:pPr>
      <w:r>
        <w:rPr>
          <w:rFonts w:ascii="Calibri" w:hAnsi="Calibri" w:cs="Calibri"/>
          <w:sz w:val="24"/>
          <w:szCs w:val="24"/>
        </w:rPr>
        <w:t>Resepsiyon bölümümüzde, Düzce İl Kültür ve Turizm Müdürlüğü tarafından bastırılan ve dağıtımı yapılan kitap ve broşürler sergilenmektedir.</w:t>
      </w:r>
    </w:p>
    <w:p w14:paraId="4F434A34" w14:textId="7AC58407" w:rsidR="00F01E5F" w:rsidRDefault="00F01E5F" w:rsidP="00F01E5F">
      <w:pPr>
        <w:spacing w:line="276" w:lineRule="auto"/>
        <w:ind w:firstLine="360"/>
        <w:jc w:val="both"/>
        <w:rPr>
          <w:rFonts w:ascii="Calibri" w:hAnsi="Calibri" w:cs="Calibri"/>
          <w:sz w:val="24"/>
          <w:szCs w:val="24"/>
        </w:rPr>
      </w:pPr>
      <w:r>
        <w:rPr>
          <w:rFonts w:ascii="Calibri" w:hAnsi="Calibri" w:cs="Calibri"/>
          <w:sz w:val="24"/>
          <w:szCs w:val="24"/>
        </w:rPr>
        <w:t xml:space="preserve">Bununla birlikte, otelimizin </w:t>
      </w:r>
      <w:proofErr w:type="gramStart"/>
      <w:r>
        <w:rPr>
          <w:rFonts w:ascii="Calibri" w:hAnsi="Calibri" w:cs="Calibri"/>
          <w:sz w:val="24"/>
          <w:szCs w:val="24"/>
        </w:rPr>
        <w:t>resmi</w:t>
      </w:r>
      <w:proofErr w:type="gramEnd"/>
      <w:r>
        <w:rPr>
          <w:rFonts w:ascii="Calibri" w:hAnsi="Calibri" w:cs="Calibri"/>
          <w:sz w:val="24"/>
          <w:szCs w:val="24"/>
        </w:rPr>
        <w:t xml:space="preserve"> web sitesi ve sosyal medya hesaplarında da bölgemizi tanıtıcı bilgi ve görsellere yer verilmektedir.</w:t>
      </w:r>
    </w:p>
    <w:p w14:paraId="1441AC84" w14:textId="2046DD69" w:rsidR="00A06290" w:rsidRPr="009976F2" w:rsidRDefault="00A06290" w:rsidP="00F01E5F">
      <w:pPr>
        <w:spacing w:line="276" w:lineRule="auto"/>
        <w:ind w:firstLine="360"/>
        <w:jc w:val="both"/>
        <w:rPr>
          <w:rFonts w:ascii="Calibri" w:hAnsi="Calibri" w:cs="Calibri"/>
          <w:sz w:val="24"/>
          <w:szCs w:val="24"/>
        </w:rPr>
      </w:pPr>
      <w:r w:rsidRPr="009976F2">
        <w:rPr>
          <w:rFonts w:ascii="Calibri" w:hAnsi="Calibri" w:cs="Calibri"/>
          <w:sz w:val="24"/>
          <w:szCs w:val="24"/>
        </w:rPr>
        <w:t>İşletmemiz, yerel halkının fikri mülkiyet haklarına saygı göstermektedir.</w:t>
      </w:r>
      <w:r w:rsidR="00904911" w:rsidRPr="009976F2">
        <w:rPr>
          <w:rFonts w:ascii="Calibri" w:hAnsi="Calibri" w:cs="Calibri"/>
          <w:sz w:val="24"/>
          <w:szCs w:val="24"/>
        </w:rPr>
        <w:t xml:space="preserve"> Bu bağlamda, coğrafi işaretli ürünlerin tanıtımları yapılarak kültürel mirasın misafirlerimiz aracılığıyla tüm dünyaya ulaşması yönünde çalışmalar gerçekleştirilmektedir.</w:t>
      </w:r>
    </w:p>
    <w:p w14:paraId="01835D97" w14:textId="26056A3A" w:rsidR="009A238B" w:rsidRPr="009976F2" w:rsidRDefault="009A238B" w:rsidP="00F01E5F">
      <w:pPr>
        <w:spacing w:line="276" w:lineRule="auto"/>
        <w:ind w:firstLine="360"/>
        <w:jc w:val="both"/>
        <w:rPr>
          <w:rFonts w:ascii="Calibri" w:hAnsi="Calibri" w:cs="Calibri"/>
          <w:sz w:val="24"/>
          <w:szCs w:val="24"/>
        </w:rPr>
      </w:pPr>
      <w:r w:rsidRPr="009976F2">
        <w:rPr>
          <w:rFonts w:ascii="Calibri" w:hAnsi="Calibri" w:cs="Calibri"/>
          <w:sz w:val="24"/>
          <w:szCs w:val="24"/>
        </w:rPr>
        <w:t xml:space="preserve">İlimiz genelinde bulunan Akçakoca </w:t>
      </w:r>
      <w:proofErr w:type="spellStart"/>
      <w:r w:rsidRPr="009976F2">
        <w:rPr>
          <w:rFonts w:ascii="Calibri" w:hAnsi="Calibri" w:cs="Calibri"/>
          <w:sz w:val="24"/>
          <w:szCs w:val="24"/>
        </w:rPr>
        <w:t>Melengücceği</w:t>
      </w:r>
      <w:proofErr w:type="spellEnd"/>
      <w:r w:rsidRPr="009976F2">
        <w:rPr>
          <w:rFonts w:ascii="Calibri" w:hAnsi="Calibri" w:cs="Calibri"/>
          <w:sz w:val="24"/>
          <w:szCs w:val="24"/>
        </w:rPr>
        <w:t xml:space="preserve"> Tatlısı, Akçakoca </w:t>
      </w:r>
      <w:proofErr w:type="spellStart"/>
      <w:r w:rsidRPr="009976F2">
        <w:rPr>
          <w:rFonts w:ascii="Calibri" w:hAnsi="Calibri" w:cs="Calibri"/>
          <w:sz w:val="24"/>
          <w:szCs w:val="24"/>
        </w:rPr>
        <w:t>Mancarlı</w:t>
      </w:r>
      <w:proofErr w:type="spellEnd"/>
      <w:r w:rsidRPr="009976F2">
        <w:rPr>
          <w:rFonts w:ascii="Calibri" w:hAnsi="Calibri" w:cs="Calibri"/>
          <w:sz w:val="24"/>
          <w:szCs w:val="24"/>
        </w:rPr>
        <w:t xml:space="preserve"> Pidesi, Akçakoca Sarı Fındığı, Düzce Köftesi, Düzce Acıkası, Konuralp Pirinci, Düzce Kestane Kabağı, Düzce Şırası, Yufkalı Konuralp Pilavı, Düzce Şeker Kamışı Pekmezi, Düzce Fındıklı Tahinli Helvası, Düzce Kestane Balı, Düzce Kestanesi ve Akçakoca </w:t>
      </w:r>
      <w:proofErr w:type="spellStart"/>
      <w:r w:rsidRPr="009976F2">
        <w:rPr>
          <w:rFonts w:ascii="Calibri" w:hAnsi="Calibri" w:cs="Calibri"/>
          <w:sz w:val="24"/>
          <w:szCs w:val="24"/>
        </w:rPr>
        <w:t>Kaplandede</w:t>
      </w:r>
      <w:proofErr w:type="spellEnd"/>
      <w:r w:rsidRPr="009976F2">
        <w:rPr>
          <w:rFonts w:ascii="Calibri" w:hAnsi="Calibri" w:cs="Calibri"/>
          <w:sz w:val="24"/>
          <w:szCs w:val="24"/>
        </w:rPr>
        <w:t xml:space="preserve"> Kestanesi adlarıyla tescillenen coğrafi işaretli ürünler, misafirlerimize çeşitli tanıtım materyalleri kullanılarak tanıtılmaya çalışılmaktadır.</w:t>
      </w:r>
    </w:p>
    <w:p w14:paraId="0B448BD4" w14:textId="37EE3C82" w:rsidR="00A06290" w:rsidRPr="009976F2" w:rsidRDefault="00A06290" w:rsidP="00F01E5F">
      <w:pPr>
        <w:spacing w:line="276" w:lineRule="auto"/>
        <w:ind w:firstLine="360"/>
        <w:jc w:val="both"/>
        <w:rPr>
          <w:rFonts w:ascii="Calibri" w:hAnsi="Calibri" w:cs="Calibri"/>
          <w:sz w:val="24"/>
          <w:szCs w:val="24"/>
        </w:rPr>
      </w:pPr>
      <w:r w:rsidRPr="009976F2">
        <w:rPr>
          <w:rFonts w:ascii="Calibri" w:hAnsi="Calibri" w:cs="Calibri"/>
          <w:sz w:val="24"/>
          <w:szCs w:val="24"/>
        </w:rPr>
        <w:t>İşletmemiz, tarihsel ve</w:t>
      </w:r>
      <w:r w:rsidR="00904911" w:rsidRPr="009976F2">
        <w:rPr>
          <w:rFonts w:ascii="Calibri" w:hAnsi="Calibri" w:cs="Calibri"/>
          <w:sz w:val="24"/>
          <w:szCs w:val="24"/>
        </w:rPr>
        <w:t xml:space="preserve"> arkeolojik eserleri alıp satma</w:t>
      </w:r>
      <w:r w:rsidRPr="009976F2">
        <w:rPr>
          <w:rFonts w:ascii="Calibri" w:hAnsi="Calibri" w:cs="Calibri"/>
          <w:sz w:val="24"/>
          <w:szCs w:val="24"/>
        </w:rPr>
        <w:t>, t</w:t>
      </w:r>
      <w:r w:rsidR="00904911" w:rsidRPr="009976F2">
        <w:rPr>
          <w:rFonts w:ascii="Calibri" w:hAnsi="Calibri" w:cs="Calibri"/>
          <w:sz w:val="24"/>
          <w:szCs w:val="24"/>
        </w:rPr>
        <w:t>icaretine aracılık etme ve bunları sergileme faaliyetlerinde bulunmamaktadır.</w:t>
      </w:r>
      <w:r w:rsidR="00F01E5F">
        <w:rPr>
          <w:rFonts w:ascii="Calibri" w:hAnsi="Calibri" w:cs="Calibri"/>
          <w:sz w:val="24"/>
          <w:szCs w:val="24"/>
        </w:rPr>
        <w:t xml:space="preserve"> </w:t>
      </w:r>
    </w:p>
    <w:p w14:paraId="0F1F625B" w14:textId="6D5FE462" w:rsidR="009A238B" w:rsidRPr="009976F2" w:rsidRDefault="009A238B" w:rsidP="00F01E5F">
      <w:pPr>
        <w:spacing w:line="276" w:lineRule="auto"/>
        <w:ind w:firstLine="360"/>
        <w:jc w:val="both"/>
        <w:rPr>
          <w:rFonts w:ascii="Calibri" w:hAnsi="Calibri" w:cs="Calibri"/>
          <w:sz w:val="24"/>
          <w:szCs w:val="24"/>
        </w:rPr>
      </w:pPr>
      <w:r w:rsidRPr="009976F2">
        <w:rPr>
          <w:rFonts w:ascii="Calibri" w:hAnsi="Calibri" w:cs="Calibri"/>
          <w:sz w:val="24"/>
          <w:szCs w:val="24"/>
        </w:rPr>
        <w:t xml:space="preserve">Yerel kültürel eseler kapsamında; Düzce Konuralp Müzesi, </w:t>
      </w:r>
      <w:proofErr w:type="spellStart"/>
      <w:r w:rsidRPr="009976F2">
        <w:rPr>
          <w:rFonts w:ascii="Calibri" w:hAnsi="Calibri" w:cs="Calibri"/>
          <w:sz w:val="24"/>
          <w:szCs w:val="24"/>
        </w:rPr>
        <w:t>Prusias</w:t>
      </w:r>
      <w:proofErr w:type="spellEnd"/>
      <w:r w:rsidRPr="009976F2">
        <w:rPr>
          <w:rFonts w:ascii="Calibri" w:hAnsi="Calibri" w:cs="Calibri"/>
          <w:sz w:val="24"/>
          <w:szCs w:val="24"/>
        </w:rPr>
        <w:t xml:space="preserve"> ad </w:t>
      </w:r>
      <w:proofErr w:type="spellStart"/>
      <w:r w:rsidRPr="009976F2">
        <w:rPr>
          <w:rFonts w:ascii="Calibri" w:hAnsi="Calibri" w:cs="Calibri"/>
          <w:sz w:val="24"/>
          <w:szCs w:val="24"/>
        </w:rPr>
        <w:t>Hypium</w:t>
      </w:r>
      <w:proofErr w:type="spellEnd"/>
      <w:r w:rsidRPr="009976F2">
        <w:rPr>
          <w:rFonts w:ascii="Calibri" w:hAnsi="Calibri" w:cs="Calibri"/>
          <w:sz w:val="24"/>
          <w:szCs w:val="24"/>
        </w:rPr>
        <w:t xml:space="preserve"> Antik Kenti, Sit Alanları, Anıtlar, Ceneviz Kalesi, Camiler ve Türbeler hakkında misafirlerimiz bilgilendirilmekte ve kültürel aktivitelerinde yer almaları konusunda çalışmalar yapılmaktadır.</w:t>
      </w:r>
    </w:p>
    <w:p w14:paraId="3C42718D" w14:textId="23325D0A" w:rsidR="00A06290" w:rsidRPr="009976F2" w:rsidRDefault="00A06290" w:rsidP="00F01E5F">
      <w:pPr>
        <w:spacing w:line="276" w:lineRule="auto"/>
        <w:ind w:firstLine="360"/>
        <w:jc w:val="both"/>
        <w:rPr>
          <w:rFonts w:ascii="Calibri" w:hAnsi="Calibri" w:cs="Calibri"/>
          <w:sz w:val="24"/>
          <w:szCs w:val="24"/>
        </w:rPr>
      </w:pPr>
      <w:r w:rsidRPr="009976F2">
        <w:rPr>
          <w:rFonts w:ascii="Calibri" w:hAnsi="Calibri" w:cs="Calibri"/>
          <w:sz w:val="24"/>
          <w:szCs w:val="24"/>
        </w:rPr>
        <w:t xml:space="preserve">İşletmemiz, yerel ürünlerin tanıtılması ve tüketimine öncelik vererek tüm faaliyetlerinde gastronomide sürdürülebilirliği sağlamak için yenilikçi ve yaratıcı uygulamalar ortaya koymaktadır. </w:t>
      </w:r>
    </w:p>
    <w:p w14:paraId="06CF5843" w14:textId="77777777" w:rsidR="009A238B" w:rsidRDefault="009A238B" w:rsidP="00F01E5F">
      <w:pPr>
        <w:spacing w:line="276" w:lineRule="auto"/>
        <w:ind w:firstLine="360"/>
        <w:jc w:val="both"/>
        <w:rPr>
          <w:rFonts w:ascii="Calibri" w:hAnsi="Calibri" w:cs="Calibri"/>
          <w:sz w:val="24"/>
          <w:szCs w:val="24"/>
        </w:rPr>
      </w:pPr>
      <w:r w:rsidRPr="009976F2">
        <w:rPr>
          <w:rFonts w:ascii="Calibri" w:hAnsi="Calibri" w:cs="Calibri"/>
          <w:sz w:val="24"/>
          <w:szCs w:val="24"/>
        </w:rPr>
        <w:t xml:space="preserve">Bununla birlikte, ilimizde isim yapmış </w:t>
      </w:r>
      <w:proofErr w:type="spellStart"/>
      <w:r w:rsidRPr="009976F2">
        <w:rPr>
          <w:rFonts w:ascii="Calibri" w:hAnsi="Calibri" w:cs="Calibri"/>
          <w:sz w:val="24"/>
          <w:szCs w:val="24"/>
        </w:rPr>
        <w:t>Abhaz</w:t>
      </w:r>
      <w:proofErr w:type="spellEnd"/>
      <w:r w:rsidRPr="009976F2">
        <w:rPr>
          <w:rFonts w:ascii="Calibri" w:hAnsi="Calibri" w:cs="Calibri"/>
          <w:sz w:val="24"/>
          <w:szCs w:val="24"/>
        </w:rPr>
        <w:t xml:space="preserve"> mutfağı, Balkan Türkleri mutfağı, Çerkez mutfağı, Gürcü mutfağı, Karadeniz mutfağı, Manav mutfağı, Kırım Türkleri mutfağı ve Roman mutfağı lezzetleri misafirlerimize tanıtılarak yöresel lezzet çeşitliliği hakkında bilgi sahibi olmaları sağlanmaktadır.</w:t>
      </w:r>
    </w:p>
    <w:p w14:paraId="535E9EC5" w14:textId="4FBA5DE5" w:rsidR="00A06290" w:rsidRPr="009976F2" w:rsidRDefault="00F01E5F" w:rsidP="00F01E5F">
      <w:pPr>
        <w:spacing w:line="276" w:lineRule="auto"/>
        <w:ind w:firstLine="360"/>
        <w:jc w:val="both"/>
        <w:rPr>
          <w:rFonts w:ascii="Calibri" w:hAnsi="Calibri" w:cs="Calibri"/>
          <w:i/>
          <w:color w:val="2F5496" w:themeColor="accent1" w:themeShade="BF"/>
          <w:sz w:val="24"/>
          <w:szCs w:val="24"/>
        </w:rPr>
      </w:pPr>
      <w:hyperlink r:id="rId17" w:history="1">
        <w:r w:rsidRPr="00443506">
          <w:rPr>
            <w:rStyle w:val="Kpr"/>
            <w:rFonts w:ascii="Calibri" w:hAnsi="Calibri" w:cs="Calibri"/>
            <w:sz w:val="24"/>
            <w:szCs w:val="24"/>
          </w:rPr>
          <w:t>www.konsopa.com</w:t>
        </w:r>
      </w:hyperlink>
      <w:r>
        <w:rPr>
          <w:rFonts w:ascii="Calibri" w:hAnsi="Calibri" w:cs="Calibri"/>
          <w:sz w:val="24"/>
          <w:szCs w:val="24"/>
        </w:rPr>
        <w:t xml:space="preserve"> sitemizde yer alan Düzce’ ye Ulaşım Bilgileri ve Düzce Gezi Rehberi de ilimiz dışında sitemizi inceleyen misafirlerimiz için rehber niteliğinde çalışmalardır.</w:t>
      </w:r>
    </w:p>
    <w:sectPr w:rsidR="00A06290" w:rsidRPr="009976F2" w:rsidSect="00203C71">
      <w:footerReference w:type="default" r:id="rId18"/>
      <w:type w:val="continuous"/>
      <w:pgSz w:w="12240" w:h="15840" w:code="1"/>
      <w:pgMar w:top="1800" w:right="605" w:bottom="1267" w:left="605" w:header="0" w:footer="106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E79F9" w14:textId="77777777" w:rsidR="00671875" w:rsidRDefault="00671875" w:rsidP="00671875">
      <w:pPr>
        <w:spacing w:after="0" w:line="240" w:lineRule="auto"/>
      </w:pPr>
      <w:r>
        <w:separator/>
      </w:r>
    </w:p>
  </w:endnote>
  <w:endnote w:type="continuationSeparator" w:id="0">
    <w:p w14:paraId="614DBEAF" w14:textId="77777777" w:rsidR="00671875" w:rsidRDefault="00671875" w:rsidP="0067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56099528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D99E48A" w14:textId="0BFE5AEE" w:rsidR="00671875" w:rsidRPr="00671875" w:rsidRDefault="00671875">
            <w:pPr>
              <w:pStyle w:val="AltBilgi"/>
              <w:jc w:val="right"/>
              <w:rPr>
                <w:rFonts w:ascii="Times New Roman" w:hAnsi="Times New Roman" w:cs="Times New Roman"/>
              </w:rPr>
            </w:pPr>
            <w:r w:rsidRPr="00671875">
              <w:rPr>
                <w:rFonts w:ascii="Times New Roman" w:hAnsi="Times New Roman" w:cs="Times New Roman"/>
              </w:rPr>
              <w:t xml:space="preserve"> </w:t>
            </w:r>
            <w:r w:rsidRPr="00671875">
              <w:rPr>
                <w:rFonts w:ascii="Times New Roman" w:hAnsi="Times New Roman" w:cs="Times New Roman"/>
                <w:b/>
                <w:bCs/>
                <w:sz w:val="24"/>
                <w:szCs w:val="24"/>
              </w:rPr>
              <w:fldChar w:fldCharType="begin"/>
            </w:r>
            <w:r w:rsidRPr="00671875">
              <w:rPr>
                <w:rFonts w:ascii="Times New Roman" w:hAnsi="Times New Roman" w:cs="Times New Roman"/>
                <w:b/>
                <w:bCs/>
              </w:rPr>
              <w:instrText>PAGE</w:instrText>
            </w:r>
            <w:r w:rsidRPr="00671875">
              <w:rPr>
                <w:rFonts w:ascii="Times New Roman" w:hAnsi="Times New Roman" w:cs="Times New Roman"/>
                <w:b/>
                <w:bCs/>
                <w:sz w:val="24"/>
                <w:szCs w:val="24"/>
              </w:rPr>
              <w:fldChar w:fldCharType="separate"/>
            </w:r>
            <w:r w:rsidR="00F149AF">
              <w:rPr>
                <w:rFonts w:ascii="Times New Roman" w:hAnsi="Times New Roman" w:cs="Times New Roman"/>
                <w:b/>
                <w:bCs/>
                <w:noProof/>
              </w:rPr>
              <w:t>8</w:t>
            </w:r>
            <w:r w:rsidRPr="00671875">
              <w:rPr>
                <w:rFonts w:ascii="Times New Roman" w:hAnsi="Times New Roman" w:cs="Times New Roman"/>
                <w:b/>
                <w:bCs/>
                <w:sz w:val="24"/>
                <w:szCs w:val="24"/>
              </w:rPr>
              <w:fldChar w:fldCharType="end"/>
            </w:r>
            <w:r w:rsidRPr="00671875">
              <w:rPr>
                <w:rFonts w:ascii="Times New Roman" w:hAnsi="Times New Roman" w:cs="Times New Roman"/>
              </w:rPr>
              <w:t xml:space="preserve"> / </w:t>
            </w:r>
            <w:r w:rsidRPr="00671875">
              <w:rPr>
                <w:rFonts w:ascii="Times New Roman" w:hAnsi="Times New Roman" w:cs="Times New Roman"/>
                <w:b/>
                <w:bCs/>
                <w:sz w:val="24"/>
                <w:szCs w:val="24"/>
              </w:rPr>
              <w:fldChar w:fldCharType="begin"/>
            </w:r>
            <w:r w:rsidRPr="00671875">
              <w:rPr>
                <w:rFonts w:ascii="Times New Roman" w:hAnsi="Times New Roman" w:cs="Times New Roman"/>
                <w:b/>
                <w:bCs/>
              </w:rPr>
              <w:instrText>NUMPAGES</w:instrText>
            </w:r>
            <w:r w:rsidRPr="00671875">
              <w:rPr>
                <w:rFonts w:ascii="Times New Roman" w:hAnsi="Times New Roman" w:cs="Times New Roman"/>
                <w:b/>
                <w:bCs/>
                <w:sz w:val="24"/>
                <w:szCs w:val="24"/>
              </w:rPr>
              <w:fldChar w:fldCharType="separate"/>
            </w:r>
            <w:r w:rsidR="00F149AF">
              <w:rPr>
                <w:rFonts w:ascii="Times New Roman" w:hAnsi="Times New Roman" w:cs="Times New Roman"/>
                <w:b/>
                <w:bCs/>
                <w:noProof/>
              </w:rPr>
              <w:t>8</w:t>
            </w:r>
            <w:r w:rsidRPr="00671875">
              <w:rPr>
                <w:rFonts w:ascii="Times New Roman" w:hAnsi="Times New Roman" w:cs="Times New Roman"/>
                <w:b/>
                <w:bCs/>
                <w:sz w:val="24"/>
                <w:szCs w:val="24"/>
              </w:rPr>
              <w:fldChar w:fldCharType="end"/>
            </w:r>
          </w:p>
        </w:sdtContent>
      </w:sdt>
    </w:sdtContent>
  </w:sdt>
  <w:p w14:paraId="3A1877E0" w14:textId="77777777" w:rsidR="00671875" w:rsidRDefault="00671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4620" w14:textId="77777777" w:rsidR="00671875" w:rsidRDefault="00671875" w:rsidP="00671875">
      <w:pPr>
        <w:spacing w:after="0" w:line="240" w:lineRule="auto"/>
      </w:pPr>
      <w:r>
        <w:separator/>
      </w:r>
    </w:p>
  </w:footnote>
  <w:footnote w:type="continuationSeparator" w:id="0">
    <w:p w14:paraId="3E5C4D8D" w14:textId="77777777" w:rsidR="00671875" w:rsidRDefault="00671875" w:rsidP="0067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80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BC8"/>
    <w:rsid w:val="00100F02"/>
    <w:rsid w:val="00140D24"/>
    <w:rsid w:val="00167E95"/>
    <w:rsid w:val="00203C71"/>
    <w:rsid w:val="00204E72"/>
    <w:rsid w:val="002D623E"/>
    <w:rsid w:val="00327716"/>
    <w:rsid w:val="0035493C"/>
    <w:rsid w:val="004713D2"/>
    <w:rsid w:val="00483017"/>
    <w:rsid w:val="004A054B"/>
    <w:rsid w:val="004E7716"/>
    <w:rsid w:val="005307E7"/>
    <w:rsid w:val="005E2BCF"/>
    <w:rsid w:val="006041F9"/>
    <w:rsid w:val="006545CC"/>
    <w:rsid w:val="00671875"/>
    <w:rsid w:val="00673019"/>
    <w:rsid w:val="00746D7A"/>
    <w:rsid w:val="007824E1"/>
    <w:rsid w:val="0078480E"/>
    <w:rsid w:val="007B52ED"/>
    <w:rsid w:val="00844AE6"/>
    <w:rsid w:val="00897FD7"/>
    <w:rsid w:val="00904911"/>
    <w:rsid w:val="009859C1"/>
    <w:rsid w:val="009976F2"/>
    <w:rsid w:val="009A238B"/>
    <w:rsid w:val="00A05D6E"/>
    <w:rsid w:val="00A06290"/>
    <w:rsid w:val="00A818C9"/>
    <w:rsid w:val="00AD28BE"/>
    <w:rsid w:val="00B0003B"/>
    <w:rsid w:val="00B4302A"/>
    <w:rsid w:val="00B9706F"/>
    <w:rsid w:val="00BB2493"/>
    <w:rsid w:val="00BC639F"/>
    <w:rsid w:val="00C346EB"/>
    <w:rsid w:val="00C60252"/>
    <w:rsid w:val="00C84406"/>
    <w:rsid w:val="00CC5E83"/>
    <w:rsid w:val="00DC4F6C"/>
    <w:rsid w:val="00DC517E"/>
    <w:rsid w:val="00E642E5"/>
    <w:rsid w:val="00EA3BC8"/>
    <w:rsid w:val="00EB1257"/>
    <w:rsid w:val="00EB4FE4"/>
    <w:rsid w:val="00F01E5F"/>
    <w:rsid w:val="00F149AF"/>
    <w:rsid w:val="00FD3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docId w15:val="{915B5BD0-2344-4746-858E-511B4A9C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paragraph" w:styleId="stBilgi">
    <w:name w:val="header"/>
    <w:basedOn w:val="Normal"/>
    <w:link w:val="stBilgiChar"/>
    <w:uiPriority w:val="99"/>
    <w:unhideWhenUsed/>
    <w:rsid w:val="006718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1875"/>
  </w:style>
  <w:style w:type="paragraph" w:styleId="AltBilgi">
    <w:name w:val="footer"/>
    <w:basedOn w:val="Normal"/>
    <w:link w:val="AltBilgiChar"/>
    <w:uiPriority w:val="99"/>
    <w:unhideWhenUsed/>
    <w:rsid w:val="006718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1875"/>
  </w:style>
  <w:style w:type="paragraph" w:styleId="BalonMetni">
    <w:name w:val="Balloon Text"/>
    <w:basedOn w:val="Normal"/>
    <w:link w:val="BalonMetniChar"/>
    <w:uiPriority w:val="99"/>
    <w:semiHidden/>
    <w:unhideWhenUsed/>
    <w:rsid w:val="00A062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6290"/>
    <w:rPr>
      <w:rFonts w:ascii="Tahoma" w:hAnsi="Tahoma" w:cs="Tahoma"/>
      <w:sz w:val="16"/>
      <w:szCs w:val="16"/>
    </w:rPr>
  </w:style>
  <w:style w:type="character" w:styleId="zmlenmeyenBahsetme">
    <w:name w:val="Unresolved Mention"/>
    <w:basedOn w:val="VarsaylanParagrafYazTipi"/>
    <w:uiPriority w:val="99"/>
    <w:semiHidden/>
    <w:unhideWhenUsed/>
    <w:rsid w:val="00F01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konsopa.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C0264-2257-4675-8B52-97C170D67E4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EE7067DD-8CE6-4E05-BA1E-C77D089F2CD2}">
      <dgm:prSet phldrT="[Text]" custT="1"/>
      <dgm:spPr/>
      <dgm:t>
        <a:bodyPr/>
        <a:lstStyle/>
        <a:p>
          <a:r>
            <a:rPr lang="tr-TR" sz="1400"/>
            <a:t>Sürdürülebilirlik Yönetim Temsilcisi</a:t>
          </a:r>
        </a:p>
        <a:p>
          <a:endParaRPr lang="tr-TR" sz="1400"/>
        </a:p>
      </dgm:t>
    </dgm:pt>
    <dgm:pt modelId="{1BDAAE6F-7517-47DA-9A43-1EB1E58B118E}" type="parTrans" cxnId="{0825826C-04C4-4BF1-8C14-B69BCF6910EA}">
      <dgm:prSet/>
      <dgm:spPr/>
      <dgm:t>
        <a:bodyPr/>
        <a:lstStyle/>
        <a:p>
          <a:endParaRPr lang="tr-TR"/>
        </a:p>
      </dgm:t>
    </dgm:pt>
    <dgm:pt modelId="{859141BB-D593-4DB6-955A-CF4B52205808}" type="sibTrans" cxnId="{0825826C-04C4-4BF1-8C14-B69BCF6910EA}">
      <dgm:prSet custT="1"/>
      <dgm:spPr/>
      <dgm:t>
        <a:bodyPr/>
        <a:lstStyle/>
        <a:p>
          <a:r>
            <a:rPr lang="tr-TR" sz="1600"/>
            <a:t>Kemal KARSLIOĞLU</a:t>
          </a:r>
        </a:p>
      </dgm:t>
    </dgm:pt>
    <dgm:pt modelId="{51CB9A17-6221-44E3-A9AA-880476917E73}">
      <dgm:prSet phldrT="[Text]" custT="1"/>
      <dgm:spPr/>
      <dgm:t>
        <a:bodyPr/>
        <a:lstStyle/>
        <a:p>
          <a:r>
            <a:rPr lang="tr-TR" sz="1400"/>
            <a:t>Çevre Temsilcisi </a:t>
          </a:r>
        </a:p>
      </dgm:t>
    </dgm:pt>
    <dgm:pt modelId="{DBD8BDE8-71A4-4FD8-B0C9-63D9C185346F}" type="parTrans" cxnId="{724F8BD0-3E09-4033-A631-CC65CA9C4DFB}">
      <dgm:prSet/>
      <dgm:spPr/>
      <dgm:t>
        <a:bodyPr/>
        <a:lstStyle/>
        <a:p>
          <a:endParaRPr lang="tr-TR"/>
        </a:p>
      </dgm:t>
    </dgm:pt>
    <dgm:pt modelId="{5587E905-83C1-45D4-ABCB-2B0FAE630151}" type="sibTrans" cxnId="{724F8BD0-3E09-4033-A631-CC65CA9C4DFB}">
      <dgm:prSet custT="1"/>
      <dgm:spPr/>
      <dgm:t>
        <a:bodyPr/>
        <a:lstStyle/>
        <a:p>
          <a:r>
            <a:rPr lang="tr-TR" sz="1600"/>
            <a:t>Sevdiye NURTEN</a:t>
          </a:r>
        </a:p>
      </dgm:t>
    </dgm:pt>
    <dgm:pt modelId="{B2BA6444-0E07-49A7-8959-6AA3B901BB3C}">
      <dgm:prSet phldrT="[Text]" custT="1"/>
      <dgm:spPr/>
      <dgm:t>
        <a:bodyPr/>
        <a:lstStyle/>
        <a:p>
          <a:r>
            <a:rPr lang="tr-TR" sz="1400"/>
            <a:t>Çalışan ve Misafir Temsilcisi</a:t>
          </a:r>
        </a:p>
      </dgm:t>
    </dgm:pt>
    <dgm:pt modelId="{C5EB7341-DB46-4C1E-BB36-F75C4F02C51F}" type="parTrans" cxnId="{894F8406-81B4-41B3-BDC1-2BBDAEB51172}">
      <dgm:prSet/>
      <dgm:spPr/>
      <dgm:t>
        <a:bodyPr/>
        <a:lstStyle/>
        <a:p>
          <a:endParaRPr lang="tr-TR"/>
        </a:p>
      </dgm:t>
    </dgm:pt>
    <dgm:pt modelId="{1F23C01F-83C6-4293-964C-2F507B2EF783}" type="sibTrans" cxnId="{894F8406-81B4-41B3-BDC1-2BBDAEB51172}">
      <dgm:prSet custT="1"/>
      <dgm:spPr/>
      <dgm:t>
        <a:bodyPr/>
        <a:lstStyle/>
        <a:p>
          <a:r>
            <a:rPr lang="tr-TR" sz="1600"/>
            <a:t>Beyza YILDIRIM</a:t>
          </a:r>
        </a:p>
      </dgm:t>
    </dgm:pt>
    <dgm:pt modelId="{1BEB578F-3A97-4E28-B1F7-DE4800169303}">
      <dgm:prSet phldrT="[Text]" custT="1"/>
      <dgm:spPr/>
      <dgm:t>
        <a:bodyPr/>
        <a:lstStyle/>
        <a:p>
          <a:r>
            <a:rPr lang="tr-TR" sz="1400"/>
            <a:t>Enerji Yönetimi Temsilcisi </a:t>
          </a:r>
        </a:p>
      </dgm:t>
    </dgm:pt>
    <dgm:pt modelId="{01F7974C-7FA2-449D-8083-AF96B25350C8}" type="parTrans" cxnId="{0FDE3592-5E88-44CF-A7AB-45B9D638635F}">
      <dgm:prSet/>
      <dgm:spPr/>
      <dgm:t>
        <a:bodyPr/>
        <a:lstStyle/>
        <a:p>
          <a:endParaRPr lang="tr-TR"/>
        </a:p>
      </dgm:t>
    </dgm:pt>
    <dgm:pt modelId="{56B6AD24-F24C-40AB-94A5-1F40F3DF7FA6}" type="sibTrans" cxnId="{0FDE3592-5E88-44CF-A7AB-45B9D638635F}">
      <dgm:prSet custT="1"/>
      <dgm:spPr/>
      <dgm:t>
        <a:bodyPr/>
        <a:lstStyle/>
        <a:p>
          <a:r>
            <a:rPr lang="tr-TR" sz="1600"/>
            <a:t>Murat AYDIN</a:t>
          </a:r>
        </a:p>
      </dgm:t>
    </dgm:pt>
    <dgm:pt modelId="{D7F4C0E8-B2E0-4CB2-84D3-B50CECB7BDD7}" type="pres">
      <dgm:prSet presAssocID="{DC8C0264-2257-4675-8B52-97C170D67E4F}" presName="hierChild1" presStyleCnt="0">
        <dgm:presLayoutVars>
          <dgm:orgChart val="1"/>
          <dgm:chPref val="1"/>
          <dgm:dir/>
          <dgm:animOne val="branch"/>
          <dgm:animLvl val="lvl"/>
          <dgm:resizeHandles/>
        </dgm:presLayoutVars>
      </dgm:prSet>
      <dgm:spPr/>
    </dgm:pt>
    <dgm:pt modelId="{867CB468-C261-476A-A323-0B373895060C}" type="pres">
      <dgm:prSet presAssocID="{EE7067DD-8CE6-4E05-BA1E-C77D089F2CD2}" presName="hierRoot1" presStyleCnt="0">
        <dgm:presLayoutVars>
          <dgm:hierBranch val="init"/>
        </dgm:presLayoutVars>
      </dgm:prSet>
      <dgm:spPr/>
    </dgm:pt>
    <dgm:pt modelId="{65B3F847-D20D-489D-9E97-75130BF4FEEF}" type="pres">
      <dgm:prSet presAssocID="{EE7067DD-8CE6-4E05-BA1E-C77D089F2CD2}" presName="rootComposite1" presStyleCnt="0"/>
      <dgm:spPr/>
    </dgm:pt>
    <dgm:pt modelId="{41D9B54C-3F0C-4441-81F0-50FD790FE408}" type="pres">
      <dgm:prSet presAssocID="{EE7067DD-8CE6-4E05-BA1E-C77D089F2CD2}" presName="rootText1" presStyleLbl="node0" presStyleIdx="0" presStyleCnt="2" custLinFactNeighborX="32634" custLinFactNeighborY="-5403">
        <dgm:presLayoutVars>
          <dgm:chMax/>
          <dgm:chPref val="3"/>
        </dgm:presLayoutVars>
      </dgm:prSet>
      <dgm:spPr/>
    </dgm:pt>
    <dgm:pt modelId="{8AD42351-5D25-4481-A02C-5A45C1082AA2}" type="pres">
      <dgm:prSet presAssocID="{EE7067DD-8CE6-4E05-BA1E-C77D089F2CD2}" presName="titleText1" presStyleLbl="fgAcc0" presStyleIdx="0" presStyleCnt="2" custLinFactNeighborX="36260" custLinFactNeighborY="-16209">
        <dgm:presLayoutVars>
          <dgm:chMax val="0"/>
          <dgm:chPref val="0"/>
        </dgm:presLayoutVars>
      </dgm:prSet>
      <dgm:spPr/>
    </dgm:pt>
    <dgm:pt modelId="{613AB4A5-13DC-41A1-9137-3D3A6362281C}" type="pres">
      <dgm:prSet presAssocID="{EE7067DD-8CE6-4E05-BA1E-C77D089F2CD2}" presName="rootConnector1" presStyleLbl="node1" presStyleIdx="0" presStyleCnt="2"/>
      <dgm:spPr/>
    </dgm:pt>
    <dgm:pt modelId="{B0DD7A2F-8968-4034-A910-639A83809576}" type="pres">
      <dgm:prSet presAssocID="{EE7067DD-8CE6-4E05-BA1E-C77D089F2CD2}" presName="hierChild2" presStyleCnt="0"/>
      <dgm:spPr/>
    </dgm:pt>
    <dgm:pt modelId="{C90CF6CA-2ECB-4421-AA23-7B0AA68A2056}" type="pres">
      <dgm:prSet presAssocID="{DBD8BDE8-71A4-4FD8-B0C9-63D9C185346F}" presName="Name37" presStyleLbl="parChTrans1D2" presStyleIdx="0" presStyleCnt="2"/>
      <dgm:spPr/>
    </dgm:pt>
    <dgm:pt modelId="{2DEFFE01-B466-41EA-86C6-62DE9B51E82A}" type="pres">
      <dgm:prSet presAssocID="{51CB9A17-6221-44E3-A9AA-880476917E73}" presName="hierRoot2" presStyleCnt="0">
        <dgm:presLayoutVars>
          <dgm:hierBranch val="init"/>
        </dgm:presLayoutVars>
      </dgm:prSet>
      <dgm:spPr/>
    </dgm:pt>
    <dgm:pt modelId="{8082BA77-9BAD-4166-B4E4-AABD397343D5}" type="pres">
      <dgm:prSet presAssocID="{51CB9A17-6221-44E3-A9AA-880476917E73}" presName="rootComposite" presStyleCnt="0"/>
      <dgm:spPr/>
    </dgm:pt>
    <dgm:pt modelId="{FC115462-960F-49BC-A200-F904E570BC11}" type="pres">
      <dgm:prSet presAssocID="{51CB9A17-6221-44E3-A9AA-880476917E73}" presName="rootText" presStyleLbl="node1" presStyleIdx="0" presStyleCnt="2" custLinFactNeighborX="-29172" custLinFactNeighborY="-5056">
        <dgm:presLayoutVars>
          <dgm:chMax/>
          <dgm:chPref val="3"/>
        </dgm:presLayoutVars>
      </dgm:prSet>
      <dgm:spPr/>
    </dgm:pt>
    <dgm:pt modelId="{EF0C2811-746B-4360-BB13-FD154B0C5E31}" type="pres">
      <dgm:prSet presAssocID="{51CB9A17-6221-44E3-A9AA-880476917E73}" presName="titleText2" presStyleLbl="fgAcc1" presStyleIdx="0" presStyleCnt="2" custLinFactNeighborX="-20304" custLinFactNeighborY="-68942">
        <dgm:presLayoutVars>
          <dgm:chMax val="0"/>
          <dgm:chPref val="0"/>
        </dgm:presLayoutVars>
      </dgm:prSet>
      <dgm:spPr/>
    </dgm:pt>
    <dgm:pt modelId="{43FA8A20-C173-4755-A7E9-BAE66D3EFD77}" type="pres">
      <dgm:prSet presAssocID="{51CB9A17-6221-44E3-A9AA-880476917E73}" presName="rootConnector" presStyleLbl="node2" presStyleIdx="0" presStyleCnt="0"/>
      <dgm:spPr/>
    </dgm:pt>
    <dgm:pt modelId="{66EA751C-AC62-4C73-A1BE-0AEF4DEA7335}" type="pres">
      <dgm:prSet presAssocID="{51CB9A17-6221-44E3-A9AA-880476917E73}" presName="hierChild4" presStyleCnt="0"/>
      <dgm:spPr/>
    </dgm:pt>
    <dgm:pt modelId="{F9B2784B-F083-4621-A53B-D6B46E130F05}" type="pres">
      <dgm:prSet presAssocID="{51CB9A17-6221-44E3-A9AA-880476917E73}" presName="hierChild5" presStyleCnt="0"/>
      <dgm:spPr/>
    </dgm:pt>
    <dgm:pt modelId="{88AF900C-D13E-405D-A4A6-0580EF66E4A1}" type="pres">
      <dgm:prSet presAssocID="{C5EB7341-DB46-4C1E-BB36-F75C4F02C51F}" presName="Name37" presStyleLbl="parChTrans1D2" presStyleIdx="1" presStyleCnt="2"/>
      <dgm:spPr/>
    </dgm:pt>
    <dgm:pt modelId="{68D5F0B2-F1E4-48AD-84DE-990B9292A3B8}" type="pres">
      <dgm:prSet presAssocID="{B2BA6444-0E07-49A7-8959-6AA3B901BB3C}" presName="hierRoot2" presStyleCnt="0">
        <dgm:presLayoutVars>
          <dgm:hierBranch val="init"/>
        </dgm:presLayoutVars>
      </dgm:prSet>
      <dgm:spPr/>
    </dgm:pt>
    <dgm:pt modelId="{F1A5D87B-1B7E-4D3D-A16D-0EFCA2002595}" type="pres">
      <dgm:prSet presAssocID="{B2BA6444-0E07-49A7-8959-6AA3B901BB3C}" presName="rootComposite" presStyleCnt="0"/>
      <dgm:spPr/>
    </dgm:pt>
    <dgm:pt modelId="{6A02322A-BE1B-4049-8FA6-748528D427C9}" type="pres">
      <dgm:prSet presAssocID="{B2BA6444-0E07-49A7-8959-6AA3B901BB3C}" presName="rootText" presStyleLbl="node1" presStyleIdx="1" presStyleCnt="2" custLinFactNeighborX="74521" custLinFactNeighborY="-6249">
        <dgm:presLayoutVars>
          <dgm:chMax/>
          <dgm:chPref val="3"/>
        </dgm:presLayoutVars>
      </dgm:prSet>
      <dgm:spPr/>
    </dgm:pt>
    <dgm:pt modelId="{EDD9CF77-E268-4F39-98CC-61A95E369762}" type="pres">
      <dgm:prSet presAssocID="{B2BA6444-0E07-49A7-8959-6AA3B901BB3C}" presName="titleText2" presStyleLbl="fgAcc1" presStyleIdx="1" presStyleCnt="2" custLinFactNeighborX="69969" custLinFactNeighborY="-77863">
        <dgm:presLayoutVars>
          <dgm:chMax val="0"/>
          <dgm:chPref val="0"/>
        </dgm:presLayoutVars>
      </dgm:prSet>
      <dgm:spPr/>
    </dgm:pt>
    <dgm:pt modelId="{DCC8A809-00E7-499A-A9B5-24D5AC5A799D}" type="pres">
      <dgm:prSet presAssocID="{B2BA6444-0E07-49A7-8959-6AA3B901BB3C}" presName="rootConnector" presStyleLbl="node2" presStyleIdx="0" presStyleCnt="0"/>
      <dgm:spPr/>
    </dgm:pt>
    <dgm:pt modelId="{C3FA9990-96B1-46F5-8124-DC8EAE72FABA}" type="pres">
      <dgm:prSet presAssocID="{B2BA6444-0E07-49A7-8959-6AA3B901BB3C}" presName="hierChild4" presStyleCnt="0"/>
      <dgm:spPr/>
    </dgm:pt>
    <dgm:pt modelId="{C1BF9EF7-2559-4D3C-9147-BBE37DFB2B42}" type="pres">
      <dgm:prSet presAssocID="{B2BA6444-0E07-49A7-8959-6AA3B901BB3C}" presName="hierChild5" presStyleCnt="0"/>
      <dgm:spPr/>
    </dgm:pt>
    <dgm:pt modelId="{4A815612-D5BA-402E-9C7D-A5A474812CC7}" type="pres">
      <dgm:prSet presAssocID="{EE7067DD-8CE6-4E05-BA1E-C77D089F2CD2}" presName="hierChild3" presStyleCnt="0"/>
      <dgm:spPr/>
    </dgm:pt>
    <dgm:pt modelId="{EBAE0686-37EA-4CD2-9876-A6AA48ABC109}" type="pres">
      <dgm:prSet presAssocID="{1BEB578F-3A97-4E28-B1F7-DE4800169303}" presName="hierRoot1" presStyleCnt="0">
        <dgm:presLayoutVars>
          <dgm:hierBranch val="init"/>
        </dgm:presLayoutVars>
      </dgm:prSet>
      <dgm:spPr/>
    </dgm:pt>
    <dgm:pt modelId="{8EC88ACE-F412-482B-BB3B-557C447F6443}" type="pres">
      <dgm:prSet presAssocID="{1BEB578F-3A97-4E28-B1F7-DE4800169303}" presName="rootComposite1" presStyleCnt="0"/>
      <dgm:spPr/>
    </dgm:pt>
    <dgm:pt modelId="{83388B9A-8EF5-4A8B-A136-FD2C355E0005}" type="pres">
      <dgm:prSet presAssocID="{1BEB578F-3A97-4E28-B1F7-DE4800169303}" presName="rootText1" presStyleLbl="node0" presStyleIdx="1" presStyleCnt="2" custLinFactY="51768" custLinFactNeighborX="-99491" custLinFactNeighborY="100000">
        <dgm:presLayoutVars>
          <dgm:chMax/>
          <dgm:chPref val="3"/>
        </dgm:presLayoutVars>
      </dgm:prSet>
      <dgm:spPr/>
    </dgm:pt>
    <dgm:pt modelId="{A572EDD0-4D6D-4DD6-9F6D-61086D330552}" type="pres">
      <dgm:prSet presAssocID="{1BEB578F-3A97-4E28-B1F7-DE4800169303}" presName="titleText1" presStyleLbl="fgAcc0" presStyleIdx="1" presStyleCnt="2" custLinFactX="-26960" custLinFactY="194778" custLinFactNeighborX="-100000" custLinFactNeighborY="200000">
        <dgm:presLayoutVars>
          <dgm:chMax val="0"/>
          <dgm:chPref val="0"/>
        </dgm:presLayoutVars>
      </dgm:prSet>
      <dgm:spPr/>
    </dgm:pt>
    <dgm:pt modelId="{370D7DC1-5564-4D4A-A42A-D404F909F69B}" type="pres">
      <dgm:prSet presAssocID="{1BEB578F-3A97-4E28-B1F7-DE4800169303}" presName="rootConnector1" presStyleLbl="node1" presStyleIdx="1" presStyleCnt="2"/>
      <dgm:spPr/>
    </dgm:pt>
    <dgm:pt modelId="{4EE4BBFC-14A1-48FE-B63C-3D0D753715FA}" type="pres">
      <dgm:prSet presAssocID="{1BEB578F-3A97-4E28-B1F7-DE4800169303}" presName="hierChild2" presStyleCnt="0"/>
      <dgm:spPr/>
    </dgm:pt>
    <dgm:pt modelId="{6FAE1BFC-2245-4E55-8BDC-BD6391C632FD}" type="pres">
      <dgm:prSet presAssocID="{1BEB578F-3A97-4E28-B1F7-DE4800169303}" presName="hierChild3" presStyleCnt="0"/>
      <dgm:spPr/>
    </dgm:pt>
  </dgm:ptLst>
  <dgm:cxnLst>
    <dgm:cxn modelId="{894F8406-81B4-41B3-BDC1-2BBDAEB51172}" srcId="{EE7067DD-8CE6-4E05-BA1E-C77D089F2CD2}" destId="{B2BA6444-0E07-49A7-8959-6AA3B901BB3C}" srcOrd="1" destOrd="0" parTransId="{C5EB7341-DB46-4C1E-BB36-F75C4F02C51F}" sibTransId="{1F23C01F-83C6-4293-964C-2F507B2EF783}"/>
    <dgm:cxn modelId="{2DD3C415-C7E1-41E4-9A24-71017A0D9E18}" type="presOf" srcId="{C5EB7341-DB46-4C1E-BB36-F75C4F02C51F}" destId="{88AF900C-D13E-405D-A4A6-0580EF66E4A1}" srcOrd="0" destOrd="0" presId="urn:microsoft.com/office/officeart/2008/layout/NameandTitleOrganizationalChart"/>
    <dgm:cxn modelId="{959A8B20-21A3-4D0F-A87F-71A977F2D20C}" type="presOf" srcId="{EE7067DD-8CE6-4E05-BA1E-C77D089F2CD2}" destId="{613AB4A5-13DC-41A1-9137-3D3A6362281C}" srcOrd="1" destOrd="0" presId="urn:microsoft.com/office/officeart/2008/layout/NameandTitleOrganizationalChart"/>
    <dgm:cxn modelId="{EA5E623F-3A52-4B00-9658-986A42F303B2}" type="presOf" srcId="{51CB9A17-6221-44E3-A9AA-880476917E73}" destId="{43FA8A20-C173-4755-A7E9-BAE66D3EFD77}" srcOrd="1" destOrd="0" presId="urn:microsoft.com/office/officeart/2008/layout/NameandTitleOrganizationalChart"/>
    <dgm:cxn modelId="{B5714F5C-05C3-4BA6-BEB4-F48A523C2A04}" type="presOf" srcId="{5587E905-83C1-45D4-ABCB-2B0FAE630151}" destId="{EF0C2811-746B-4360-BB13-FD154B0C5E31}" srcOrd="0" destOrd="0" presId="urn:microsoft.com/office/officeart/2008/layout/NameandTitleOrganizationalChart"/>
    <dgm:cxn modelId="{442A7241-A5F9-48D5-BC26-4C19D9517C15}" type="presOf" srcId="{56B6AD24-F24C-40AB-94A5-1F40F3DF7FA6}" destId="{A572EDD0-4D6D-4DD6-9F6D-61086D330552}" srcOrd="0" destOrd="0" presId="urn:microsoft.com/office/officeart/2008/layout/NameandTitleOrganizationalChart"/>
    <dgm:cxn modelId="{74521844-6FB1-4E28-8984-D3EF61CC5919}" type="presOf" srcId="{EE7067DD-8CE6-4E05-BA1E-C77D089F2CD2}" destId="{41D9B54C-3F0C-4441-81F0-50FD790FE408}" srcOrd="0" destOrd="0" presId="urn:microsoft.com/office/officeart/2008/layout/NameandTitleOrganizationalChart"/>
    <dgm:cxn modelId="{E2BE3148-0335-48C1-96F9-BD74DB4CEA4F}" type="presOf" srcId="{1F23C01F-83C6-4293-964C-2F507B2EF783}" destId="{EDD9CF77-E268-4F39-98CC-61A95E369762}" srcOrd="0" destOrd="0" presId="urn:microsoft.com/office/officeart/2008/layout/NameandTitleOrganizationalChart"/>
    <dgm:cxn modelId="{9A811A6B-1398-4E3F-86DE-95C0AE75D756}" type="presOf" srcId="{51CB9A17-6221-44E3-A9AA-880476917E73}" destId="{FC115462-960F-49BC-A200-F904E570BC11}" srcOrd="0" destOrd="0" presId="urn:microsoft.com/office/officeart/2008/layout/NameandTitleOrganizationalChart"/>
    <dgm:cxn modelId="{0825826C-04C4-4BF1-8C14-B69BCF6910EA}" srcId="{DC8C0264-2257-4675-8B52-97C170D67E4F}" destId="{EE7067DD-8CE6-4E05-BA1E-C77D089F2CD2}" srcOrd="0" destOrd="0" parTransId="{1BDAAE6F-7517-47DA-9A43-1EB1E58B118E}" sibTransId="{859141BB-D593-4DB6-955A-CF4B52205808}"/>
    <dgm:cxn modelId="{FACD184F-C54A-4DB4-9044-50653BF51F80}" type="presOf" srcId="{1BEB578F-3A97-4E28-B1F7-DE4800169303}" destId="{370D7DC1-5564-4D4A-A42A-D404F909F69B}" srcOrd="1" destOrd="0" presId="urn:microsoft.com/office/officeart/2008/layout/NameandTitleOrganizationalChart"/>
    <dgm:cxn modelId="{6BEE5555-809C-482F-A7A6-63920B6F2B3E}" type="presOf" srcId="{B2BA6444-0E07-49A7-8959-6AA3B901BB3C}" destId="{DCC8A809-00E7-499A-A9B5-24D5AC5A799D}" srcOrd="1" destOrd="0" presId="urn:microsoft.com/office/officeart/2008/layout/NameandTitleOrganizationalChart"/>
    <dgm:cxn modelId="{6A68F275-66EA-4D0E-9B62-A44818C7FC3D}" type="presOf" srcId="{DBD8BDE8-71A4-4FD8-B0C9-63D9C185346F}" destId="{C90CF6CA-2ECB-4421-AA23-7B0AA68A2056}" srcOrd="0" destOrd="0" presId="urn:microsoft.com/office/officeart/2008/layout/NameandTitleOrganizationalChart"/>
    <dgm:cxn modelId="{0FDE3592-5E88-44CF-A7AB-45B9D638635F}" srcId="{DC8C0264-2257-4675-8B52-97C170D67E4F}" destId="{1BEB578F-3A97-4E28-B1F7-DE4800169303}" srcOrd="1" destOrd="0" parTransId="{01F7974C-7FA2-449D-8083-AF96B25350C8}" sibTransId="{56B6AD24-F24C-40AB-94A5-1F40F3DF7FA6}"/>
    <dgm:cxn modelId="{24F37E9F-9FD6-47F3-A939-32498189F36C}" type="presOf" srcId="{B2BA6444-0E07-49A7-8959-6AA3B901BB3C}" destId="{6A02322A-BE1B-4049-8FA6-748528D427C9}" srcOrd="0" destOrd="0" presId="urn:microsoft.com/office/officeart/2008/layout/NameandTitleOrganizationalChart"/>
    <dgm:cxn modelId="{B0C712A2-051B-4B19-8C88-795FC3861159}" type="presOf" srcId="{859141BB-D593-4DB6-955A-CF4B52205808}" destId="{8AD42351-5D25-4481-A02C-5A45C1082AA2}" srcOrd="0" destOrd="0" presId="urn:microsoft.com/office/officeart/2008/layout/NameandTitleOrganizationalChart"/>
    <dgm:cxn modelId="{724F8BD0-3E09-4033-A631-CC65CA9C4DFB}" srcId="{EE7067DD-8CE6-4E05-BA1E-C77D089F2CD2}" destId="{51CB9A17-6221-44E3-A9AA-880476917E73}" srcOrd="0" destOrd="0" parTransId="{DBD8BDE8-71A4-4FD8-B0C9-63D9C185346F}" sibTransId="{5587E905-83C1-45D4-ABCB-2B0FAE630151}"/>
    <dgm:cxn modelId="{613544E4-B595-40E2-ACDC-C0F48B72CC11}" type="presOf" srcId="{1BEB578F-3A97-4E28-B1F7-DE4800169303}" destId="{83388B9A-8EF5-4A8B-A136-FD2C355E0005}" srcOrd="0" destOrd="0" presId="urn:microsoft.com/office/officeart/2008/layout/NameandTitleOrganizationalChart"/>
    <dgm:cxn modelId="{5822B0F6-5D96-42F9-AF6C-AA13EE7C5508}" type="presOf" srcId="{DC8C0264-2257-4675-8B52-97C170D67E4F}" destId="{D7F4C0E8-B2E0-4CB2-84D3-B50CECB7BDD7}" srcOrd="0" destOrd="0" presId="urn:microsoft.com/office/officeart/2008/layout/NameandTitleOrganizationalChart"/>
    <dgm:cxn modelId="{19F47AC8-2C24-4C7C-8AF6-527E6A6F98D8}" type="presParOf" srcId="{D7F4C0E8-B2E0-4CB2-84D3-B50CECB7BDD7}" destId="{867CB468-C261-476A-A323-0B373895060C}" srcOrd="0" destOrd="0" presId="urn:microsoft.com/office/officeart/2008/layout/NameandTitleOrganizationalChart"/>
    <dgm:cxn modelId="{1FE65968-BFCB-4818-B7DA-4325A07634D4}" type="presParOf" srcId="{867CB468-C261-476A-A323-0B373895060C}" destId="{65B3F847-D20D-489D-9E97-75130BF4FEEF}" srcOrd="0" destOrd="0" presId="urn:microsoft.com/office/officeart/2008/layout/NameandTitleOrganizationalChart"/>
    <dgm:cxn modelId="{F2A23886-ECF0-4FAF-B82B-5891E8677A0F}" type="presParOf" srcId="{65B3F847-D20D-489D-9E97-75130BF4FEEF}" destId="{41D9B54C-3F0C-4441-81F0-50FD790FE408}" srcOrd="0" destOrd="0" presId="urn:microsoft.com/office/officeart/2008/layout/NameandTitleOrganizationalChart"/>
    <dgm:cxn modelId="{D8914D59-1139-4DF4-AA55-5E22F26E2F1D}" type="presParOf" srcId="{65B3F847-D20D-489D-9E97-75130BF4FEEF}" destId="{8AD42351-5D25-4481-A02C-5A45C1082AA2}" srcOrd="1" destOrd="0" presId="urn:microsoft.com/office/officeart/2008/layout/NameandTitleOrganizationalChart"/>
    <dgm:cxn modelId="{8CBBC614-975E-41A6-872A-F23565FE6D0C}" type="presParOf" srcId="{65B3F847-D20D-489D-9E97-75130BF4FEEF}" destId="{613AB4A5-13DC-41A1-9137-3D3A6362281C}" srcOrd="2" destOrd="0" presId="urn:microsoft.com/office/officeart/2008/layout/NameandTitleOrganizationalChart"/>
    <dgm:cxn modelId="{81239DA5-80DE-430B-828C-4DB69E36E318}" type="presParOf" srcId="{867CB468-C261-476A-A323-0B373895060C}" destId="{B0DD7A2F-8968-4034-A910-639A83809576}" srcOrd="1" destOrd="0" presId="urn:microsoft.com/office/officeart/2008/layout/NameandTitleOrganizationalChart"/>
    <dgm:cxn modelId="{700982AF-782A-41B6-92B0-5BA10A477EB7}" type="presParOf" srcId="{B0DD7A2F-8968-4034-A910-639A83809576}" destId="{C90CF6CA-2ECB-4421-AA23-7B0AA68A2056}" srcOrd="0" destOrd="0" presId="urn:microsoft.com/office/officeart/2008/layout/NameandTitleOrganizationalChart"/>
    <dgm:cxn modelId="{A1DE29DC-8807-4D33-AC66-3BFD7C816AFE}" type="presParOf" srcId="{B0DD7A2F-8968-4034-A910-639A83809576}" destId="{2DEFFE01-B466-41EA-86C6-62DE9B51E82A}" srcOrd="1" destOrd="0" presId="urn:microsoft.com/office/officeart/2008/layout/NameandTitleOrganizationalChart"/>
    <dgm:cxn modelId="{9F8F330A-AF3F-46C7-98D3-ACB1248DB42F}" type="presParOf" srcId="{2DEFFE01-B466-41EA-86C6-62DE9B51E82A}" destId="{8082BA77-9BAD-4166-B4E4-AABD397343D5}" srcOrd="0" destOrd="0" presId="urn:microsoft.com/office/officeart/2008/layout/NameandTitleOrganizationalChart"/>
    <dgm:cxn modelId="{EFD7C269-3DEC-4440-B8BC-A9ECF8D8EAB7}" type="presParOf" srcId="{8082BA77-9BAD-4166-B4E4-AABD397343D5}" destId="{FC115462-960F-49BC-A200-F904E570BC11}" srcOrd="0" destOrd="0" presId="urn:microsoft.com/office/officeart/2008/layout/NameandTitleOrganizationalChart"/>
    <dgm:cxn modelId="{5B2077EF-94CE-4177-8212-13C40683CA41}" type="presParOf" srcId="{8082BA77-9BAD-4166-B4E4-AABD397343D5}" destId="{EF0C2811-746B-4360-BB13-FD154B0C5E31}" srcOrd="1" destOrd="0" presId="urn:microsoft.com/office/officeart/2008/layout/NameandTitleOrganizationalChart"/>
    <dgm:cxn modelId="{D9474BD6-4674-4551-AD75-F665CF0EF384}" type="presParOf" srcId="{8082BA77-9BAD-4166-B4E4-AABD397343D5}" destId="{43FA8A20-C173-4755-A7E9-BAE66D3EFD77}" srcOrd="2" destOrd="0" presId="urn:microsoft.com/office/officeart/2008/layout/NameandTitleOrganizationalChart"/>
    <dgm:cxn modelId="{79E36A7D-5B7F-476C-AD33-AC8957DEA0D3}" type="presParOf" srcId="{2DEFFE01-B466-41EA-86C6-62DE9B51E82A}" destId="{66EA751C-AC62-4C73-A1BE-0AEF4DEA7335}" srcOrd="1" destOrd="0" presId="urn:microsoft.com/office/officeart/2008/layout/NameandTitleOrganizationalChart"/>
    <dgm:cxn modelId="{6DED3879-5D3A-4C5B-9E14-E1C114B22050}" type="presParOf" srcId="{2DEFFE01-B466-41EA-86C6-62DE9B51E82A}" destId="{F9B2784B-F083-4621-A53B-D6B46E130F05}" srcOrd="2" destOrd="0" presId="urn:microsoft.com/office/officeart/2008/layout/NameandTitleOrganizationalChart"/>
    <dgm:cxn modelId="{20104490-FA03-4E85-AF7D-72E89A8BA296}" type="presParOf" srcId="{B0DD7A2F-8968-4034-A910-639A83809576}" destId="{88AF900C-D13E-405D-A4A6-0580EF66E4A1}" srcOrd="2" destOrd="0" presId="urn:microsoft.com/office/officeart/2008/layout/NameandTitleOrganizationalChart"/>
    <dgm:cxn modelId="{BFBAD5CA-A99F-47C4-953C-82DF7ACFE5A2}" type="presParOf" srcId="{B0DD7A2F-8968-4034-A910-639A83809576}" destId="{68D5F0B2-F1E4-48AD-84DE-990B9292A3B8}" srcOrd="3" destOrd="0" presId="urn:microsoft.com/office/officeart/2008/layout/NameandTitleOrganizationalChart"/>
    <dgm:cxn modelId="{5AA920B8-F232-4FC8-85FE-31ECF82815FC}" type="presParOf" srcId="{68D5F0B2-F1E4-48AD-84DE-990B9292A3B8}" destId="{F1A5D87B-1B7E-4D3D-A16D-0EFCA2002595}" srcOrd="0" destOrd="0" presId="urn:microsoft.com/office/officeart/2008/layout/NameandTitleOrganizationalChart"/>
    <dgm:cxn modelId="{BB2F5B15-4D15-4858-B504-F256224FC2F2}" type="presParOf" srcId="{F1A5D87B-1B7E-4D3D-A16D-0EFCA2002595}" destId="{6A02322A-BE1B-4049-8FA6-748528D427C9}" srcOrd="0" destOrd="0" presId="urn:microsoft.com/office/officeart/2008/layout/NameandTitleOrganizationalChart"/>
    <dgm:cxn modelId="{36825C6F-59D8-4888-9E4B-47884C6E3B2B}" type="presParOf" srcId="{F1A5D87B-1B7E-4D3D-A16D-0EFCA2002595}" destId="{EDD9CF77-E268-4F39-98CC-61A95E369762}" srcOrd="1" destOrd="0" presId="urn:microsoft.com/office/officeart/2008/layout/NameandTitleOrganizationalChart"/>
    <dgm:cxn modelId="{942CE186-46CB-46B2-A390-78706FDFCB14}" type="presParOf" srcId="{F1A5D87B-1B7E-4D3D-A16D-0EFCA2002595}" destId="{DCC8A809-00E7-499A-A9B5-24D5AC5A799D}" srcOrd="2" destOrd="0" presId="urn:microsoft.com/office/officeart/2008/layout/NameandTitleOrganizationalChart"/>
    <dgm:cxn modelId="{4F97003A-8BF2-4D36-BC15-7A4D704C02E0}" type="presParOf" srcId="{68D5F0B2-F1E4-48AD-84DE-990B9292A3B8}" destId="{C3FA9990-96B1-46F5-8124-DC8EAE72FABA}" srcOrd="1" destOrd="0" presId="urn:microsoft.com/office/officeart/2008/layout/NameandTitleOrganizationalChart"/>
    <dgm:cxn modelId="{35054686-F54F-49F6-B490-1A3068093107}" type="presParOf" srcId="{68D5F0B2-F1E4-48AD-84DE-990B9292A3B8}" destId="{C1BF9EF7-2559-4D3C-9147-BBE37DFB2B42}" srcOrd="2" destOrd="0" presId="urn:microsoft.com/office/officeart/2008/layout/NameandTitleOrganizationalChart"/>
    <dgm:cxn modelId="{CC4B27E5-4A9F-4116-A55F-CFF9D7D29E16}" type="presParOf" srcId="{867CB468-C261-476A-A323-0B373895060C}" destId="{4A815612-D5BA-402E-9C7D-A5A474812CC7}" srcOrd="2" destOrd="0" presId="urn:microsoft.com/office/officeart/2008/layout/NameandTitleOrganizationalChart"/>
    <dgm:cxn modelId="{E518C28C-663C-4222-A596-85B3E26F0455}" type="presParOf" srcId="{D7F4C0E8-B2E0-4CB2-84D3-B50CECB7BDD7}" destId="{EBAE0686-37EA-4CD2-9876-A6AA48ABC109}" srcOrd="1" destOrd="0" presId="urn:microsoft.com/office/officeart/2008/layout/NameandTitleOrganizationalChart"/>
    <dgm:cxn modelId="{5860ABD8-1398-46F8-A7C9-646EB6E892F2}" type="presParOf" srcId="{EBAE0686-37EA-4CD2-9876-A6AA48ABC109}" destId="{8EC88ACE-F412-482B-BB3B-557C447F6443}" srcOrd="0" destOrd="0" presId="urn:microsoft.com/office/officeart/2008/layout/NameandTitleOrganizationalChart"/>
    <dgm:cxn modelId="{812370F8-EFF1-4E18-90D8-84C079DD90CA}" type="presParOf" srcId="{8EC88ACE-F412-482B-BB3B-557C447F6443}" destId="{83388B9A-8EF5-4A8B-A136-FD2C355E0005}" srcOrd="0" destOrd="0" presId="urn:microsoft.com/office/officeart/2008/layout/NameandTitleOrganizationalChart"/>
    <dgm:cxn modelId="{CE9E6850-9D37-4DEF-B109-1CE0DFA59279}" type="presParOf" srcId="{8EC88ACE-F412-482B-BB3B-557C447F6443}" destId="{A572EDD0-4D6D-4DD6-9F6D-61086D330552}" srcOrd="1" destOrd="0" presId="urn:microsoft.com/office/officeart/2008/layout/NameandTitleOrganizationalChart"/>
    <dgm:cxn modelId="{284C5EFA-D52F-411F-AB3E-786EC3BDCDAE}" type="presParOf" srcId="{8EC88ACE-F412-482B-BB3B-557C447F6443}" destId="{370D7DC1-5564-4D4A-A42A-D404F909F69B}" srcOrd="2" destOrd="0" presId="urn:microsoft.com/office/officeart/2008/layout/NameandTitleOrganizationalChart"/>
    <dgm:cxn modelId="{49256A77-4A24-483E-8859-D282FC591F8B}" type="presParOf" srcId="{EBAE0686-37EA-4CD2-9876-A6AA48ABC109}" destId="{4EE4BBFC-14A1-48FE-B63C-3D0D753715FA}" srcOrd="1" destOrd="0" presId="urn:microsoft.com/office/officeart/2008/layout/NameandTitleOrganizationalChart"/>
    <dgm:cxn modelId="{735F0751-0D8F-441E-97E9-F8C180A07C04}" type="presParOf" srcId="{EBAE0686-37EA-4CD2-9876-A6AA48ABC109}" destId="{6FAE1BFC-2245-4E55-8BDC-BD6391C632FD}"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F900C-D13E-405D-A4A6-0580EF66E4A1}">
      <dsp:nvSpPr>
        <dsp:cNvPr id="0" name=""/>
        <dsp:cNvSpPr/>
      </dsp:nvSpPr>
      <dsp:spPr>
        <a:xfrm>
          <a:off x="3335203" y="1128354"/>
          <a:ext cx="2374759" cy="642391"/>
        </a:xfrm>
        <a:custGeom>
          <a:avLst/>
          <a:gdLst/>
          <a:ahLst/>
          <a:cxnLst/>
          <a:rect l="0" t="0" r="0" b="0"/>
          <a:pathLst>
            <a:path>
              <a:moveTo>
                <a:pt x="0" y="0"/>
              </a:moveTo>
              <a:lnTo>
                <a:pt x="0" y="379109"/>
              </a:lnTo>
              <a:lnTo>
                <a:pt x="2374759" y="379109"/>
              </a:lnTo>
              <a:lnTo>
                <a:pt x="2374759" y="64239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CF6CA-2ECB-4421-AA23-7B0AA68A2056}">
      <dsp:nvSpPr>
        <dsp:cNvPr id="0" name=""/>
        <dsp:cNvSpPr/>
      </dsp:nvSpPr>
      <dsp:spPr>
        <a:xfrm>
          <a:off x="1089659" y="1128354"/>
          <a:ext cx="2245544" cy="655853"/>
        </a:xfrm>
        <a:custGeom>
          <a:avLst/>
          <a:gdLst/>
          <a:ahLst/>
          <a:cxnLst/>
          <a:rect l="0" t="0" r="0" b="0"/>
          <a:pathLst>
            <a:path>
              <a:moveTo>
                <a:pt x="2245544" y="0"/>
              </a:moveTo>
              <a:lnTo>
                <a:pt x="2245544" y="392570"/>
              </a:lnTo>
              <a:lnTo>
                <a:pt x="0" y="392570"/>
              </a:lnTo>
              <a:lnTo>
                <a:pt x="0" y="6558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9B54C-3F0C-4441-81F0-50FD790FE408}">
      <dsp:nvSpPr>
        <dsp:cNvPr id="0" name=""/>
        <dsp:cNvSpPr/>
      </dsp:nvSpPr>
      <dsp:spPr>
        <a:xfrm>
          <a:off x="2245544" y="0"/>
          <a:ext cx="2179319" cy="11283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59223" numCol="1" spcCol="1270" anchor="ctr" anchorCtr="0">
          <a:noAutofit/>
        </a:bodyPr>
        <a:lstStyle/>
        <a:p>
          <a:pPr marL="0" lvl="0" indent="0" algn="ctr" defTabSz="622300">
            <a:lnSpc>
              <a:spcPct val="90000"/>
            </a:lnSpc>
            <a:spcBef>
              <a:spcPct val="0"/>
            </a:spcBef>
            <a:spcAft>
              <a:spcPct val="35000"/>
            </a:spcAft>
            <a:buNone/>
          </a:pPr>
          <a:r>
            <a:rPr lang="tr-TR" sz="1400" kern="1200"/>
            <a:t>Sürdürülebilirlik Yönetim Temsilcisi</a:t>
          </a:r>
        </a:p>
        <a:p>
          <a:pPr marL="0" lvl="0" indent="0" algn="ctr" defTabSz="622300">
            <a:lnSpc>
              <a:spcPct val="90000"/>
            </a:lnSpc>
            <a:spcBef>
              <a:spcPct val="0"/>
            </a:spcBef>
            <a:spcAft>
              <a:spcPct val="35000"/>
            </a:spcAft>
            <a:buNone/>
          </a:pPr>
          <a:endParaRPr lang="tr-TR" sz="1400" kern="1200"/>
        </a:p>
      </dsp:txBody>
      <dsp:txXfrm>
        <a:off x="2245544" y="0"/>
        <a:ext cx="2179319" cy="1128354"/>
      </dsp:txXfrm>
    </dsp:sp>
    <dsp:sp modelId="{8AD42351-5D25-4481-A02C-5A45C1082AA2}">
      <dsp:nvSpPr>
        <dsp:cNvPr id="0" name=""/>
        <dsp:cNvSpPr/>
      </dsp:nvSpPr>
      <dsp:spPr>
        <a:xfrm>
          <a:off x="2681408" y="877608"/>
          <a:ext cx="1961387" cy="3761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r>
            <a:rPr lang="tr-TR" sz="1600" kern="1200"/>
            <a:t>Kemal KARSLIOĞLU</a:t>
          </a:r>
        </a:p>
      </dsp:txBody>
      <dsp:txXfrm>
        <a:off x="2681408" y="877608"/>
        <a:ext cx="1961387" cy="376118"/>
      </dsp:txXfrm>
    </dsp:sp>
    <dsp:sp modelId="{FC115462-960F-49BC-A200-F904E570BC11}">
      <dsp:nvSpPr>
        <dsp:cNvPr id="0" name=""/>
        <dsp:cNvSpPr/>
      </dsp:nvSpPr>
      <dsp:spPr>
        <a:xfrm>
          <a:off x="0" y="1784208"/>
          <a:ext cx="2179319" cy="11283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59223" numCol="1" spcCol="1270" anchor="ctr" anchorCtr="0">
          <a:noAutofit/>
        </a:bodyPr>
        <a:lstStyle/>
        <a:p>
          <a:pPr marL="0" lvl="0" indent="0" algn="ctr" defTabSz="622300">
            <a:lnSpc>
              <a:spcPct val="90000"/>
            </a:lnSpc>
            <a:spcBef>
              <a:spcPct val="0"/>
            </a:spcBef>
            <a:spcAft>
              <a:spcPct val="35000"/>
            </a:spcAft>
            <a:buNone/>
          </a:pPr>
          <a:r>
            <a:rPr lang="tr-TR" sz="1400" kern="1200"/>
            <a:t>Çevre Temsilcisi </a:t>
          </a:r>
        </a:p>
      </dsp:txBody>
      <dsp:txXfrm>
        <a:off x="0" y="1784208"/>
        <a:ext cx="2179319" cy="1128354"/>
      </dsp:txXfrm>
    </dsp:sp>
    <dsp:sp modelId="{EF0C2811-746B-4360-BB13-FD154B0C5E31}">
      <dsp:nvSpPr>
        <dsp:cNvPr id="0" name=""/>
        <dsp:cNvSpPr/>
      </dsp:nvSpPr>
      <dsp:spPr>
        <a:xfrm>
          <a:off x="110060" y="2459563"/>
          <a:ext cx="1961387" cy="3761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r>
            <a:rPr lang="tr-TR" sz="1600" kern="1200"/>
            <a:t>Sevdiye NURTEN</a:t>
          </a:r>
        </a:p>
      </dsp:txBody>
      <dsp:txXfrm>
        <a:off x="110060" y="2459563"/>
        <a:ext cx="1961387" cy="376118"/>
      </dsp:txXfrm>
    </dsp:sp>
    <dsp:sp modelId="{6A02322A-BE1B-4049-8FA6-748528D427C9}">
      <dsp:nvSpPr>
        <dsp:cNvPr id="0" name=""/>
        <dsp:cNvSpPr/>
      </dsp:nvSpPr>
      <dsp:spPr>
        <a:xfrm>
          <a:off x="4620304" y="1770746"/>
          <a:ext cx="2179319" cy="11283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59223" numCol="1" spcCol="1270" anchor="ctr" anchorCtr="0">
          <a:noAutofit/>
        </a:bodyPr>
        <a:lstStyle/>
        <a:p>
          <a:pPr marL="0" lvl="0" indent="0" algn="ctr" defTabSz="622300">
            <a:lnSpc>
              <a:spcPct val="90000"/>
            </a:lnSpc>
            <a:spcBef>
              <a:spcPct val="0"/>
            </a:spcBef>
            <a:spcAft>
              <a:spcPct val="35000"/>
            </a:spcAft>
            <a:buNone/>
          </a:pPr>
          <a:r>
            <a:rPr lang="tr-TR" sz="1400" kern="1200"/>
            <a:t>Çalışan ve Misafir Temsilcisi</a:t>
          </a:r>
        </a:p>
      </dsp:txBody>
      <dsp:txXfrm>
        <a:off x="4620304" y="1770746"/>
        <a:ext cx="2179319" cy="1128354"/>
      </dsp:txXfrm>
    </dsp:sp>
    <dsp:sp modelId="{EDD9CF77-E268-4F39-98CC-61A95E369762}">
      <dsp:nvSpPr>
        <dsp:cNvPr id="0" name=""/>
        <dsp:cNvSpPr/>
      </dsp:nvSpPr>
      <dsp:spPr>
        <a:xfrm>
          <a:off x="4804480" y="2426010"/>
          <a:ext cx="1961387" cy="3761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r>
            <a:rPr lang="tr-TR" sz="1600" kern="1200"/>
            <a:t>Beyza YILDIRIM</a:t>
          </a:r>
        </a:p>
      </dsp:txBody>
      <dsp:txXfrm>
        <a:off x="4804480" y="2426010"/>
        <a:ext cx="1961387" cy="376118"/>
      </dsp:txXfrm>
    </dsp:sp>
    <dsp:sp modelId="{83388B9A-8EF5-4A8B-A136-FD2C355E0005}">
      <dsp:nvSpPr>
        <dsp:cNvPr id="0" name=""/>
        <dsp:cNvSpPr/>
      </dsp:nvSpPr>
      <dsp:spPr>
        <a:xfrm>
          <a:off x="2289935" y="1773446"/>
          <a:ext cx="2179319" cy="11283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59223" numCol="1" spcCol="1270" anchor="ctr" anchorCtr="0">
          <a:noAutofit/>
        </a:bodyPr>
        <a:lstStyle/>
        <a:p>
          <a:pPr marL="0" lvl="0" indent="0" algn="ctr" defTabSz="622300">
            <a:lnSpc>
              <a:spcPct val="90000"/>
            </a:lnSpc>
            <a:spcBef>
              <a:spcPct val="0"/>
            </a:spcBef>
            <a:spcAft>
              <a:spcPct val="35000"/>
            </a:spcAft>
            <a:buNone/>
          </a:pPr>
          <a:r>
            <a:rPr lang="tr-TR" sz="1400" kern="1200"/>
            <a:t>Enerji Yönetimi Temsilcisi </a:t>
          </a:r>
        </a:p>
      </dsp:txBody>
      <dsp:txXfrm>
        <a:off x="2289935" y="1773446"/>
        <a:ext cx="2179319" cy="1128354"/>
      </dsp:txXfrm>
    </dsp:sp>
    <dsp:sp modelId="{A572EDD0-4D6D-4DD6-9F6D-61086D330552}">
      <dsp:nvSpPr>
        <dsp:cNvPr id="0" name=""/>
        <dsp:cNvSpPr/>
      </dsp:nvSpPr>
      <dsp:spPr>
        <a:xfrm>
          <a:off x="2403848" y="2423406"/>
          <a:ext cx="1961387" cy="3761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640" tIns="10160" rIns="40640" bIns="10160" numCol="1" spcCol="1270" anchor="ctr" anchorCtr="0">
          <a:noAutofit/>
        </a:bodyPr>
        <a:lstStyle/>
        <a:p>
          <a:pPr marL="0" lvl="0" indent="0" algn="r" defTabSz="711200">
            <a:lnSpc>
              <a:spcPct val="90000"/>
            </a:lnSpc>
            <a:spcBef>
              <a:spcPct val="0"/>
            </a:spcBef>
            <a:spcAft>
              <a:spcPct val="35000"/>
            </a:spcAft>
            <a:buNone/>
          </a:pPr>
          <a:r>
            <a:rPr lang="tr-TR" sz="1600" kern="1200"/>
            <a:t>Murat AYDIN</a:t>
          </a:r>
        </a:p>
      </dsp:txBody>
      <dsp:txXfrm>
        <a:off x="2403848" y="2423406"/>
        <a:ext cx="1961387" cy="37611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Raporun Hazırlandığı Yıl:          ARALIK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2B1BA-D3C4-451A-9E51-B8D79AB9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2347</Words>
  <Characters>13378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(Otel Adı varsa logosu)</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(Otel Adı varsa logosu)</dc:title>
  <dc:subject>SÜRDÜRÜLEBİLİRLİK RAPORU – 2024</dc:subject>
  <dc:creator>Vildan Şenteke</dc:creator>
  <cp:lastModifiedBy>seyda otluoglu</cp:lastModifiedBy>
  <cp:revision>33</cp:revision>
  <cp:lastPrinted>2023-11-23T13:05:00Z</cp:lastPrinted>
  <dcterms:created xsi:type="dcterms:W3CDTF">2023-04-11T22:52:00Z</dcterms:created>
  <dcterms:modified xsi:type="dcterms:W3CDTF">2024-12-08T21:22:00Z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